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D3B" w:rsidRPr="00F22FE6" w:rsidRDefault="00C459B9" w:rsidP="00EF5D3B">
      <w:pPr>
        <w:ind w:left="1134" w:right="1219"/>
        <w:rPr>
          <w:rFonts w:ascii="Arial" w:hAnsi="Arial" w:cs="Arial"/>
          <w:b/>
          <w:sz w:val="24"/>
        </w:rPr>
      </w:pPr>
      <w:r>
        <w:rPr>
          <w:rFonts w:ascii="Arial" w:hAnsi="Arial" w:cs="Arial"/>
          <w:b/>
          <w:noProof/>
          <w:sz w:val="24"/>
          <w:lang w:val="pl-PL" w:eastAsia="pl-PL"/>
        </w:rPr>
        <w:drawing>
          <wp:anchor distT="0" distB="0" distL="114300" distR="114300" simplePos="0" relativeHeight="251659264" behindDoc="1" locked="0" layoutInCell="1" allowOverlap="1">
            <wp:simplePos x="0" y="0"/>
            <wp:positionH relativeFrom="column">
              <wp:posOffset>4182523</wp:posOffset>
            </wp:positionH>
            <wp:positionV relativeFrom="paragraph">
              <wp:posOffset>-108896</wp:posOffset>
            </wp:positionV>
            <wp:extent cx="1813989" cy="2303086"/>
            <wp:effectExtent l="38100" t="57150" r="110061" b="97214"/>
            <wp:wrapNone/>
            <wp:docPr id="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4105" t="20325" r="32855" b="11585"/>
                    <a:stretch>
                      <a:fillRect/>
                    </a:stretch>
                  </pic:blipFill>
                  <pic:spPr bwMode="auto">
                    <a:xfrm>
                      <a:off x="0" y="0"/>
                      <a:ext cx="1813989" cy="2303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F5D3B" w:rsidRPr="00F22FE6">
        <w:rPr>
          <w:rFonts w:ascii="Arial" w:hAnsi="Arial" w:cs="Arial"/>
          <w:b/>
          <w:sz w:val="24"/>
        </w:rPr>
        <w:t>ANNEX 1</w:t>
      </w:r>
      <w:r>
        <w:rPr>
          <w:rFonts w:ascii="Arial" w:hAnsi="Arial" w:cs="Arial"/>
          <w:b/>
          <w:sz w:val="24"/>
        </w:rPr>
        <w:t>-5</w:t>
      </w:r>
    </w:p>
    <w:p w:rsidR="00C459B9" w:rsidRPr="00C459B9" w:rsidRDefault="00C459B9" w:rsidP="00C459B9">
      <w:pPr>
        <w:ind w:left="1134" w:right="1219"/>
        <w:rPr>
          <w:rFonts w:ascii="Arial" w:hAnsi="Arial" w:cs="Arial"/>
          <w:b/>
          <w:i/>
          <w:sz w:val="24"/>
          <w:lang w:val="en-GB"/>
        </w:rPr>
      </w:pPr>
      <w:r w:rsidRPr="00C459B9">
        <w:rPr>
          <w:rFonts w:ascii="Arial" w:hAnsi="Arial" w:cs="Arial"/>
          <w:b/>
          <w:i/>
          <w:sz w:val="24"/>
          <w:lang w:val="en-GB"/>
        </w:rPr>
        <w:t>Press clipping in different languages</w:t>
      </w:r>
    </w:p>
    <w:p w:rsidR="00EF5D3B" w:rsidRPr="00C459B9" w:rsidRDefault="00EF5D3B" w:rsidP="00EF5D3B">
      <w:pPr>
        <w:ind w:left="1134" w:right="1219"/>
        <w:rPr>
          <w:rFonts w:ascii="Arial" w:hAnsi="Arial" w:cs="Arial"/>
          <w:b/>
          <w:i/>
          <w:sz w:val="24"/>
          <w:lang w:val="en-GB"/>
        </w:rPr>
      </w:pPr>
    </w:p>
    <w:p w:rsidR="00EF5D3B" w:rsidRPr="00F22FE6" w:rsidRDefault="00EF5D3B" w:rsidP="00EF5D3B">
      <w:pPr>
        <w:ind w:left="1134" w:right="1219"/>
        <w:rPr>
          <w:rFonts w:ascii="Arial" w:hAnsi="Arial" w:cs="Arial"/>
          <w:b/>
          <w:i/>
          <w:sz w:val="24"/>
        </w:rPr>
      </w:pPr>
    </w:p>
    <w:p w:rsidR="00EF5D3B" w:rsidRPr="00F22FE6" w:rsidRDefault="00EF5D3B" w:rsidP="00EF5D3B">
      <w:pPr>
        <w:ind w:left="1134" w:right="1219"/>
        <w:rPr>
          <w:rFonts w:ascii="Arial" w:hAnsi="Arial" w:cs="Arial"/>
          <w:sz w:val="20"/>
        </w:rPr>
      </w:pPr>
    </w:p>
    <w:p w:rsidR="001B2F0D" w:rsidRDefault="001B2F0D" w:rsidP="00EF5D3B">
      <w:pPr>
        <w:ind w:left="1134" w:right="1219"/>
      </w:pPr>
    </w:p>
    <w:p w:rsidR="00C459B9" w:rsidRDefault="00C459B9" w:rsidP="00EF5D3B">
      <w:pPr>
        <w:ind w:left="1134" w:right="1219"/>
      </w:pPr>
    </w:p>
    <w:p w:rsidR="00C459B9" w:rsidRDefault="00C459B9" w:rsidP="00EF5D3B">
      <w:pPr>
        <w:ind w:left="1134" w:right="1219"/>
      </w:pPr>
      <w:r>
        <w:rPr>
          <w:noProof/>
          <w:lang w:val="pl-PL" w:eastAsia="pl-PL"/>
        </w:rPr>
        <w:drawing>
          <wp:anchor distT="0" distB="0" distL="114300" distR="114300" simplePos="0" relativeHeight="251661312" behindDoc="1" locked="0" layoutInCell="1" allowOverlap="1">
            <wp:simplePos x="0" y="0"/>
            <wp:positionH relativeFrom="column">
              <wp:posOffset>184150</wp:posOffset>
            </wp:positionH>
            <wp:positionV relativeFrom="paragraph">
              <wp:posOffset>43180</wp:posOffset>
            </wp:positionV>
            <wp:extent cx="6728460" cy="3320415"/>
            <wp:effectExtent l="38100" t="57150" r="110490" b="89535"/>
            <wp:wrapNone/>
            <wp:docPr id="7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14634" b="8782"/>
                    <a:stretch>
                      <a:fillRect/>
                    </a:stretch>
                  </pic:blipFill>
                  <pic:spPr bwMode="auto">
                    <a:xfrm>
                      <a:off x="0" y="0"/>
                      <a:ext cx="6728460" cy="3320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r>
        <w:rPr>
          <w:rFonts w:ascii="Arial" w:eastAsia="Cambria" w:hAnsi="Arial" w:cs="Arial"/>
          <w:noProof/>
          <w:szCs w:val="32"/>
          <w:lang w:val="pl-PL" w:eastAsia="pl-PL"/>
        </w:rPr>
        <w:drawing>
          <wp:anchor distT="0" distB="0" distL="114300" distR="114300" simplePos="0" relativeHeight="251673600" behindDoc="0" locked="0" layoutInCell="1" allowOverlap="1">
            <wp:simplePos x="0" y="0"/>
            <wp:positionH relativeFrom="column">
              <wp:posOffset>4786984</wp:posOffset>
            </wp:positionH>
            <wp:positionV relativeFrom="paragraph">
              <wp:posOffset>100241</wp:posOffset>
            </wp:positionV>
            <wp:extent cx="2160580" cy="1536907"/>
            <wp:effectExtent l="38100" t="57150" r="106370" b="101393"/>
            <wp:wrapNone/>
            <wp:docPr id="8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50645" t="25067" r="24670" b="46380"/>
                    <a:stretch>
                      <a:fillRect/>
                    </a:stretch>
                  </pic:blipFill>
                  <pic:spPr bwMode="auto">
                    <a:xfrm>
                      <a:off x="0" y="0"/>
                      <a:ext cx="2160580" cy="1536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Pr="00FB21F7" w:rsidRDefault="00C459B9" w:rsidP="004D2E75">
      <w:pPr>
        <w:tabs>
          <w:tab w:val="left" w:pos="2112"/>
        </w:tabs>
        <w:spacing w:after="0" w:line="240" w:lineRule="auto"/>
        <w:ind w:left="851"/>
        <w:rPr>
          <w:rFonts w:ascii="Arial" w:eastAsia="Cambria" w:hAnsi="Arial" w:cs="Arial"/>
          <w:b/>
          <w:sz w:val="24"/>
          <w:szCs w:val="32"/>
        </w:rPr>
      </w:pPr>
      <w:r w:rsidRPr="00FB21F7">
        <w:rPr>
          <w:rFonts w:ascii="Arial" w:eastAsia="Cambria" w:hAnsi="Arial" w:cs="Arial"/>
          <w:b/>
          <w:sz w:val="24"/>
          <w:szCs w:val="32"/>
        </w:rPr>
        <w:lastRenderedPageBreak/>
        <w:t>A</w:t>
      </w:r>
      <w:r w:rsidR="004D2E75">
        <w:rPr>
          <w:rFonts w:ascii="Arial" w:eastAsia="Cambria" w:hAnsi="Arial" w:cs="Arial"/>
          <w:b/>
          <w:sz w:val="24"/>
          <w:szCs w:val="32"/>
        </w:rPr>
        <w:t>NNEX</w:t>
      </w:r>
      <w:r w:rsidRPr="00FB21F7">
        <w:rPr>
          <w:rFonts w:ascii="Arial" w:eastAsia="Cambria" w:hAnsi="Arial" w:cs="Arial"/>
          <w:b/>
          <w:sz w:val="24"/>
          <w:szCs w:val="32"/>
        </w:rPr>
        <w:t xml:space="preserve"> 2</w:t>
      </w:r>
    </w:p>
    <w:p w:rsidR="00C459B9" w:rsidRPr="00C459B9" w:rsidRDefault="00C459B9" w:rsidP="00C459B9">
      <w:pPr>
        <w:keepNext/>
        <w:keepLines/>
        <w:spacing w:after="0" w:line="240" w:lineRule="auto"/>
        <w:ind w:left="3969"/>
        <w:outlineLvl w:val="0"/>
        <w:rPr>
          <w:rFonts w:ascii="Calibri" w:eastAsia="Times New Roman" w:hAnsi="Calibri" w:cs="Times New Roman"/>
          <w:b/>
          <w:bCs/>
          <w:color w:val="365F91"/>
        </w:rPr>
      </w:pPr>
      <w:r w:rsidRPr="00C459B9">
        <w:rPr>
          <w:rFonts w:ascii="Calibri" w:eastAsia="Times New Roman" w:hAnsi="Calibri" w:cs="Times New Roman"/>
          <w:b/>
          <w:bCs/>
          <w:noProof/>
          <w:color w:val="365F91"/>
          <w:sz w:val="20"/>
          <w:lang w:val="pl-PL" w:eastAsia="pl-PL"/>
        </w:rPr>
        <w:drawing>
          <wp:anchor distT="0" distB="0" distL="114300" distR="114300" simplePos="0" relativeHeight="251665408" behindDoc="0" locked="0" layoutInCell="1" allowOverlap="1">
            <wp:simplePos x="0" y="0"/>
            <wp:positionH relativeFrom="column">
              <wp:posOffset>295497</wp:posOffset>
            </wp:positionH>
            <wp:positionV relativeFrom="paragraph">
              <wp:posOffset>93094</wp:posOffset>
            </wp:positionV>
            <wp:extent cx="2064252" cy="2108525"/>
            <wp:effectExtent l="38100" t="57150" r="107448" b="101275"/>
            <wp:wrapNone/>
            <wp:docPr id="1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l="11022" t="14228" r="36390"/>
                    <a:stretch>
                      <a:fillRect/>
                    </a:stretch>
                  </pic:blipFill>
                  <pic:spPr bwMode="auto">
                    <a:xfrm>
                      <a:off x="0" y="0"/>
                      <a:ext cx="2064252" cy="2108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459B9">
        <w:rPr>
          <w:rFonts w:ascii="Calibri" w:eastAsia="Times New Roman" w:hAnsi="Calibri" w:cs="Times New Roman"/>
          <w:b/>
          <w:bCs/>
          <w:color w:val="365F91"/>
          <w:sz w:val="20"/>
        </w:rPr>
        <w:t xml:space="preserve">3 Reasons Why European Women Should Welcome More Migrants Women have a lot to gain from a million more </w:t>
      </w:r>
    </w:p>
    <w:p w:rsidR="00C459B9" w:rsidRPr="00C459B9" w:rsidRDefault="00C459B9" w:rsidP="00C459B9">
      <w:pPr>
        <w:tabs>
          <w:tab w:val="left" w:pos="2112"/>
        </w:tabs>
        <w:spacing w:after="0" w:line="240" w:lineRule="auto"/>
        <w:ind w:firstLine="3969"/>
        <w:rPr>
          <w:rFonts w:ascii="Cambria" w:eastAsia="Cambria" w:hAnsi="Cambria" w:cs="Times New Roman"/>
          <w:sz w:val="16"/>
          <w:szCs w:val="32"/>
        </w:rPr>
      </w:pPr>
      <w:r w:rsidRPr="00C459B9">
        <w:rPr>
          <w:rFonts w:ascii="Cambria" w:eastAsia="Cambria" w:hAnsi="Cambria" w:cs="Times New Roman"/>
          <w:noProof/>
          <w:sz w:val="16"/>
          <w:szCs w:val="32"/>
          <w:lang w:val="pl-PL" w:eastAsia="pl-PL"/>
        </w:rPr>
        <w:drawing>
          <wp:anchor distT="0" distB="0" distL="114300" distR="114300" simplePos="0" relativeHeight="251668480" behindDoc="0" locked="0" layoutInCell="1" allowOverlap="1">
            <wp:simplePos x="0" y="0"/>
            <wp:positionH relativeFrom="column">
              <wp:posOffset>3580765</wp:posOffset>
            </wp:positionH>
            <wp:positionV relativeFrom="paragraph">
              <wp:posOffset>40640</wp:posOffset>
            </wp:positionV>
            <wp:extent cx="2221865" cy="1743710"/>
            <wp:effectExtent l="19050" t="0" r="6985" b="0"/>
            <wp:wrapSquare wrapText="bothSides"/>
            <wp:docPr id="16" name="Obraz 10" descr="http://www.returnofkings.com/wp-content/uploads/2016/01/girls-welcome-refugees-1-667x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turnofkings.com/wp-content/uploads/2016/01/girls-welcome-refugees-1-667x521.jpg"/>
                    <pic:cNvPicPr>
                      <a:picLocks noChangeAspect="1" noChangeArrowheads="1"/>
                    </pic:cNvPicPr>
                  </pic:nvPicPr>
                  <pic:blipFill>
                    <a:blip r:embed="rId11" cstate="print"/>
                    <a:srcRect/>
                    <a:stretch>
                      <a:fillRect/>
                    </a:stretch>
                  </pic:blipFill>
                  <pic:spPr bwMode="auto">
                    <a:xfrm>
                      <a:off x="0" y="0"/>
                      <a:ext cx="2221865" cy="1743710"/>
                    </a:xfrm>
                    <a:prstGeom prst="rect">
                      <a:avLst/>
                    </a:prstGeom>
                    <a:noFill/>
                    <a:ln w="9525">
                      <a:noFill/>
                      <a:miter lim="800000"/>
                      <a:headEnd/>
                      <a:tailEnd/>
                    </a:ln>
                  </pic:spPr>
                </pic:pic>
              </a:graphicData>
            </a:graphic>
          </wp:anchor>
        </w:drawing>
      </w: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jc w:val="right"/>
        <w:rPr>
          <w:rFonts w:ascii="Cambria" w:eastAsia="Cambria" w:hAnsi="Cambria" w:cs="Times New Roman"/>
          <w:sz w:val="16"/>
          <w:szCs w:val="32"/>
        </w:rPr>
      </w:pPr>
      <w:r w:rsidRPr="00C459B9">
        <w:rPr>
          <w:rFonts w:ascii="Cambria" w:eastAsia="Cambria" w:hAnsi="Cambria" w:cs="Times New Roman"/>
          <w:sz w:val="16"/>
          <w:szCs w:val="32"/>
        </w:rPr>
        <w:t>January 16, 2016</w:t>
      </w:r>
    </w:p>
    <w:p w:rsidR="00C459B9" w:rsidRPr="00C459B9" w:rsidRDefault="00C459B9" w:rsidP="00C459B9">
      <w:pPr>
        <w:tabs>
          <w:tab w:val="left" w:pos="2112"/>
        </w:tabs>
        <w:spacing w:after="0" w:line="240" w:lineRule="auto"/>
        <w:rPr>
          <w:rFonts w:ascii="Cambria" w:eastAsia="Cambria" w:hAnsi="Cambria" w:cs="Times New Roman"/>
          <w:sz w:val="12"/>
          <w:szCs w:val="32"/>
        </w:rPr>
      </w:pPr>
    </w:p>
    <w:p w:rsidR="00C459B9" w:rsidRPr="00C459B9" w:rsidRDefault="00C459B9" w:rsidP="00C459B9">
      <w:pPr>
        <w:spacing w:after="120" w:line="240" w:lineRule="auto"/>
        <w:ind w:left="567" w:right="652"/>
        <w:jc w:val="both"/>
        <w:rPr>
          <w:rFonts w:ascii="Times New Roman" w:eastAsia="Cambria" w:hAnsi="Times New Roman" w:cs="Times New Roman"/>
          <w:sz w:val="20"/>
        </w:rPr>
      </w:pPr>
      <w:r w:rsidRPr="00C459B9">
        <w:rPr>
          <w:rFonts w:ascii="Times New Roman" w:eastAsia="Cambria" w:hAnsi="Times New Roman" w:cs="Times New Roman"/>
          <w:sz w:val="20"/>
        </w:rPr>
        <w:t>Some have pointed to the recent events in</w:t>
      </w:r>
      <w:hyperlink r:id="rId12" w:history="1">
        <w:r w:rsidRPr="00C459B9">
          <w:rPr>
            <w:rFonts w:ascii="Times New Roman" w:eastAsia="Cambria" w:hAnsi="Times New Roman" w:cs="Times New Roman"/>
            <w:color w:val="0000FF"/>
            <w:sz w:val="20"/>
            <w:u w:val="single"/>
          </w:rPr>
          <w:t> Germany</w:t>
        </w:r>
      </w:hyperlink>
      <w:r w:rsidRPr="00C459B9">
        <w:rPr>
          <w:rFonts w:ascii="Times New Roman" w:eastAsia="Cambria" w:hAnsi="Times New Roman" w:cs="Times New Roman"/>
          <w:sz w:val="20"/>
        </w:rPr>
        <w:t>, </w:t>
      </w:r>
      <w:hyperlink r:id="rId13" w:history="1">
        <w:r w:rsidRPr="00C459B9">
          <w:rPr>
            <w:rFonts w:ascii="Times New Roman" w:eastAsia="Cambria" w:hAnsi="Times New Roman" w:cs="Times New Roman"/>
            <w:color w:val="0000FF"/>
            <w:sz w:val="20"/>
            <w:u w:val="single"/>
          </w:rPr>
          <w:t>Denmark</w:t>
        </w:r>
      </w:hyperlink>
      <w:r w:rsidRPr="00C459B9">
        <w:rPr>
          <w:rFonts w:ascii="Times New Roman" w:eastAsia="Cambria" w:hAnsi="Times New Roman" w:cs="Times New Roman"/>
          <w:sz w:val="20"/>
        </w:rPr>
        <w:t>, and across </w:t>
      </w:r>
      <w:hyperlink r:id="rId14" w:history="1">
        <w:r w:rsidRPr="00C459B9">
          <w:rPr>
            <w:rFonts w:ascii="Times New Roman" w:eastAsia="Cambria" w:hAnsi="Times New Roman" w:cs="Times New Roman"/>
            <w:color w:val="0000FF"/>
            <w:sz w:val="20"/>
            <w:u w:val="single"/>
          </w:rPr>
          <w:t>Europe</w:t>
        </w:r>
      </w:hyperlink>
      <w:r w:rsidRPr="00C459B9">
        <w:rPr>
          <w:rFonts w:ascii="Times New Roman" w:eastAsia="Cambria" w:hAnsi="Times New Roman" w:cs="Times New Roman"/>
          <w:sz w:val="20"/>
        </w:rPr>
        <w:t xml:space="preserve"> and gently wondered whether Western women are under increased threat. Some have even gone so far as to say that women’s odds of being raped have </w:t>
      </w:r>
      <w:hyperlink r:id="rId15" w:history="1">
        <w:r w:rsidRPr="00C459B9">
          <w:rPr>
            <w:rFonts w:ascii="Times New Roman" w:eastAsia="Cambria" w:hAnsi="Times New Roman" w:cs="Times New Roman"/>
            <w:color w:val="0000FF"/>
            <w:sz w:val="20"/>
            <w:u w:val="single"/>
          </w:rPr>
          <w:t>surged</w:t>
        </w:r>
      </w:hyperlink>
      <w:r w:rsidRPr="00C459B9">
        <w:rPr>
          <w:rFonts w:ascii="Times New Roman" w:eastAsia="Cambria" w:hAnsi="Times New Roman" w:cs="Times New Roman"/>
          <w:sz w:val="20"/>
        </w:rPr>
        <w:t> as a result of allowing limitless numbers of men to enter their countries and enrich their culture. In this article, I will show why this is false and give three reasons why welcoming several million more migrants is in fact the best possible choice for women.</w:t>
      </w:r>
    </w:p>
    <w:p w:rsidR="00C459B9" w:rsidRPr="00C459B9" w:rsidRDefault="00C459B9" w:rsidP="00C459B9">
      <w:pPr>
        <w:keepNext/>
        <w:keepLines/>
        <w:spacing w:after="120" w:line="240" w:lineRule="auto"/>
        <w:ind w:left="567" w:right="652"/>
        <w:jc w:val="both"/>
        <w:outlineLvl w:val="2"/>
        <w:rPr>
          <w:rFonts w:ascii="Times New Roman" w:eastAsia="Times New Roman" w:hAnsi="Times New Roman" w:cs="Times New Roman"/>
          <w:b/>
          <w:bCs/>
          <w:color w:val="4F81BD"/>
          <w:sz w:val="20"/>
        </w:rPr>
      </w:pPr>
      <w:r w:rsidRPr="00C459B9">
        <w:rPr>
          <w:rFonts w:ascii="Times New Roman" w:eastAsia="Times New Roman" w:hAnsi="Times New Roman" w:cs="Times New Roman"/>
          <w:b/>
          <w:bCs/>
          <w:color w:val="4F81BD"/>
          <w:sz w:val="20"/>
        </w:rPr>
        <w:t>1. More Dating Options</w:t>
      </w:r>
    </w:p>
    <w:p w:rsidR="00C459B9" w:rsidRPr="00C459B9" w:rsidRDefault="00C459B9" w:rsidP="00C459B9">
      <w:pPr>
        <w:spacing w:after="120" w:line="240" w:lineRule="auto"/>
        <w:ind w:left="567" w:right="652"/>
        <w:jc w:val="both"/>
        <w:rPr>
          <w:rFonts w:ascii="Times New Roman" w:eastAsia="Cambria" w:hAnsi="Times New Roman" w:cs="Times New Roman"/>
          <w:sz w:val="20"/>
        </w:rPr>
      </w:pPr>
      <w:r w:rsidRPr="00C459B9">
        <w:rPr>
          <w:rFonts w:ascii="Times New Roman" w:eastAsia="Cambria" w:hAnsi="Times New Roman" w:cs="Times New Roman"/>
          <w:noProof/>
          <w:sz w:val="20"/>
          <w:lang w:val="pl-PL" w:eastAsia="pl-PL"/>
        </w:rPr>
        <w:drawing>
          <wp:anchor distT="0" distB="0" distL="114300" distR="114300" simplePos="0" relativeHeight="251666432" behindDoc="0" locked="0" layoutInCell="1" allowOverlap="1">
            <wp:simplePos x="0" y="0"/>
            <wp:positionH relativeFrom="column">
              <wp:posOffset>361950</wp:posOffset>
            </wp:positionH>
            <wp:positionV relativeFrom="paragraph">
              <wp:posOffset>5715</wp:posOffset>
            </wp:positionV>
            <wp:extent cx="2190115" cy="1264920"/>
            <wp:effectExtent l="19050" t="0" r="635" b="0"/>
            <wp:wrapSquare wrapText="bothSides"/>
            <wp:docPr id="17" name="Obraz 11" descr="They can't wait to mee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y can't wait to meet you"/>
                    <pic:cNvPicPr>
                      <a:picLocks noChangeAspect="1" noChangeArrowheads="1"/>
                    </pic:cNvPicPr>
                  </pic:nvPicPr>
                  <pic:blipFill>
                    <a:blip r:embed="rId16" cstate="print">
                      <a:lum bright="10000"/>
                    </a:blip>
                    <a:srcRect/>
                    <a:stretch>
                      <a:fillRect/>
                    </a:stretch>
                  </pic:blipFill>
                  <pic:spPr bwMode="auto">
                    <a:xfrm>
                      <a:off x="0" y="0"/>
                      <a:ext cx="2190115" cy="1264920"/>
                    </a:xfrm>
                    <a:prstGeom prst="rect">
                      <a:avLst/>
                    </a:prstGeom>
                    <a:noFill/>
                    <a:ln w="9525">
                      <a:noFill/>
                      <a:miter lim="800000"/>
                      <a:headEnd/>
                      <a:tailEnd/>
                    </a:ln>
                  </pic:spPr>
                </pic:pic>
              </a:graphicData>
            </a:graphic>
          </wp:anchor>
        </w:drawing>
      </w:r>
      <w:r w:rsidRPr="00C459B9">
        <w:rPr>
          <w:rFonts w:ascii="Times New Roman" w:eastAsia="Cambria" w:hAnsi="Times New Roman" w:cs="Times New Roman"/>
          <w:sz w:val="20"/>
        </w:rPr>
        <w:t>They can’t wait to meet you.</w:t>
      </w:r>
    </w:p>
    <w:p w:rsidR="00C459B9" w:rsidRPr="00C459B9" w:rsidRDefault="00C459B9" w:rsidP="00C459B9">
      <w:pPr>
        <w:spacing w:after="120" w:line="240" w:lineRule="auto"/>
        <w:ind w:left="567" w:right="652"/>
        <w:jc w:val="both"/>
        <w:rPr>
          <w:rFonts w:ascii="Times New Roman" w:eastAsia="Times New Roman" w:hAnsi="Times New Roman" w:cs="Times New Roman"/>
          <w:sz w:val="20"/>
          <w:lang w:eastAsia="pl-PL"/>
        </w:rPr>
      </w:pPr>
      <w:r w:rsidRPr="00C459B9">
        <w:rPr>
          <w:rFonts w:ascii="Times New Roman" w:eastAsia="Times New Roman" w:hAnsi="Times New Roman" w:cs="Times New Roman"/>
          <w:sz w:val="20"/>
          <w:lang w:eastAsia="pl-PL"/>
        </w:rPr>
        <w:t>The demographic make-up of the refugees is overwhelmingly male. About </w:t>
      </w:r>
      <w:hyperlink r:id="rId17" w:history="1">
        <w:r w:rsidRPr="00C459B9">
          <w:rPr>
            <w:rFonts w:ascii="Times New Roman" w:eastAsia="Times New Roman" w:hAnsi="Times New Roman" w:cs="Times New Roman"/>
            <w:color w:val="0000FF"/>
            <w:sz w:val="20"/>
            <w:u w:val="single"/>
            <w:lang w:eastAsia="pl-PL"/>
          </w:rPr>
          <w:t>62%</w:t>
        </w:r>
      </w:hyperlink>
      <w:r w:rsidRPr="00C459B9">
        <w:rPr>
          <w:rFonts w:ascii="Times New Roman" w:eastAsia="Times New Roman" w:hAnsi="Times New Roman" w:cs="Times New Roman"/>
          <w:sz w:val="20"/>
          <w:lang w:eastAsia="pl-PL"/>
        </w:rPr>
        <w:t> of the 1.5 million migrants that have traveled to Europe in 2015 are young, strong, self-confident men. Is it any wonder why women should welcome them? A little under a quarter, 22%, are children and only 16% are women. That means that European women have an additional 1 million men for potential consenting sexual partners.  Choice is a good thing, and by urging more young men to voyage to Europe women will have more options.</w:t>
      </w:r>
    </w:p>
    <w:p w:rsidR="004D2E75" w:rsidRDefault="004D2E75" w:rsidP="00C459B9">
      <w:pPr>
        <w:keepNext/>
        <w:keepLines/>
        <w:spacing w:after="120" w:line="240" w:lineRule="auto"/>
        <w:ind w:left="567" w:right="652"/>
        <w:jc w:val="both"/>
        <w:outlineLvl w:val="2"/>
        <w:rPr>
          <w:rFonts w:ascii="Times New Roman" w:eastAsia="Times New Roman" w:hAnsi="Times New Roman" w:cs="Times New Roman"/>
          <w:b/>
          <w:bCs/>
          <w:color w:val="4F81BD"/>
          <w:sz w:val="20"/>
        </w:rPr>
      </w:pPr>
    </w:p>
    <w:p w:rsidR="00C459B9" w:rsidRPr="00C459B9" w:rsidRDefault="00C459B9" w:rsidP="00C459B9">
      <w:pPr>
        <w:keepNext/>
        <w:keepLines/>
        <w:spacing w:after="120" w:line="240" w:lineRule="auto"/>
        <w:ind w:left="567" w:right="652"/>
        <w:jc w:val="both"/>
        <w:outlineLvl w:val="2"/>
        <w:rPr>
          <w:rFonts w:ascii="Times New Roman" w:eastAsia="Times New Roman" w:hAnsi="Times New Roman" w:cs="Times New Roman"/>
          <w:b/>
          <w:bCs/>
          <w:color w:val="4F81BD"/>
          <w:sz w:val="20"/>
        </w:rPr>
      </w:pPr>
      <w:r w:rsidRPr="00C459B9">
        <w:rPr>
          <w:rFonts w:ascii="Times New Roman" w:eastAsia="Times New Roman" w:hAnsi="Times New Roman" w:cs="Times New Roman"/>
          <w:b/>
          <w:bCs/>
          <w:color w:val="4F81BD"/>
          <w:sz w:val="20"/>
        </w:rPr>
        <w:t>2. Less Patriarchy</w:t>
      </w:r>
    </w:p>
    <w:p w:rsidR="00C459B9" w:rsidRPr="00C459B9" w:rsidRDefault="004D2E75" w:rsidP="00C459B9">
      <w:pPr>
        <w:spacing w:after="120" w:line="240" w:lineRule="auto"/>
        <w:ind w:left="567" w:right="652"/>
        <w:jc w:val="both"/>
        <w:rPr>
          <w:rFonts w:ascii="Times New Roman" w:eastAsia="Cambria" w:hAnsi="Times New Roman" w:cs="Times New Roman"/>
          <w:sz w:val="20"/>
        </w:rPr>
      </w:pPr>
      <w:r>
        <w:rPr>
          <w:rFonts w:ascii="Times New Roman" w:eastAsia="Cambria" w:hAnsi="Times New Roman" w:cs="Times New Roman"/>
          <w:noProof/>
          <w:sz w:val="20"/>
          <w:lang w:val="pl-PL" w:eastAsia="pl-PL"/>
        </w:rPr>
        <w:drawing>
          <wp:anchor distT="0" distB="0" distL="114300" distR="114300" simplePos="0" relativeHeight="251667456" behindDoc="0" locked="0" layoutInCell="1" allowOverlap="1">
            <wp:simplePos x="0" y="0"/>
            <wp:positionH relativeFrom="column">
              <wp:posOffset>295275</wp:posOffset>
            </wp:positionH>
            <wp:positionV relativeFrom="paragraph">
              <wp:posOffset>13335</wp:posOffset>
            </wp:positionV>
            <wp:extent cx="2256155" cy="1339850"/>
            <wp:effectExtent l="19050" t="0" r="0" b="0"/>
            <wp:wrapSquare wrapText="bothSides"/>
            <wp:docPr id="18" name="Obraz 12" descr="more women's righ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re women's rights 2"/>
                    <pic:cNvPicPr>
                      <a:picLocks noChangeAspect="1" noChangeArrowheads="1"/>
                    </pic:cNvPicPr>
                  </pic:nvPicPr>
                  <pic:blipFill>
                    <a:blip r:embed="rId18" cstate="print"/>
                    <a:srcRect l="3596"/>
                    <a:stretch>
                      <a:fillRect/>
                    </a:stretch>
                  </pic:blipFill>
                  <pic:spPr bwMode="auto">
                    <a:xfrm>
                      <a:off x="0" y="0"/>
                      <a:ext cx="2256155" cy="1339850"/>
                    </a:xfrm>
                    <a:prstGeom prst="rect">
                      <a:avLst/>
                    </a:prstGeom>
                    <a:noFill/>
                    <a:ln w="9525">
                      <a:noFill/>
                      <a:miter lim="800000"/>
                      <a:headEnd/>
                      <a:tailEnd/>
                    </a:ln>
                  </pic:spPr>
                </pic:pic>
              </a:graphicData>
            </a:graphic>
          </wp:anchor>
        </w:drawing>
      </w:r>
      <w:r w:rsidR="00C459B9" w:rsidRPr="00C459B9">
        <w:rPr>
          <w:rFonts w:ascii="Times New Roman" w:eastAsia="Cambria" w:hAnsi="Times New Roman" w:cs="Times New Roman"/>
          <w:sz w:val="20"/>
        </w:rPr>
        <w:t>They do not support male domination.</w:t>
      </w:r>
    </w:p>
    <w:p w:rsidR="00C459B9" w:rsidRPr="00C459B9" w:rsidRDefault="00C459B9" w:rsidP="00C459B9">
      <w:pPr>
        <w:spacing w:after="120" w:line="240" w:lineRule="auto"/>
        <w:ind w:left="567" w:right="652"/>
        <w:jc w:val="both"/>
        <w:rPr>
          <w:rFonts w:ascii="Times New Roman" w:eastAsia="Times New Roman" w:hAnsi="Times New Roman" w:cs="Times New Roman"/>
          <w:sz w:val="20"/>
          <w:szCs w:val="24"/>
          <w:lang w:eastAsia="pl-PL"/>
        </w:rPr>
      </w:pPr>
      <w:r w:rsidRPr="00C459B9">
        <w:rPr>
          <w:rFonts w:ascii="Times New Roman" w:eastAsia="Times New Roman" w:hAnsi="Times New Roman" w:cs="Times New Roman"/>
          <w:sz w:val="20"/>
          <w:szCs w:val="24"/>
          <w:lang w:eastAsia="pl-PL"/>
        </w:rPr>
        <w:t xml:space="preserve">In our free and open society, these migrants would fit in. They’ve proven to be fans of group sex not only with </w:t>
      </w:r>
      <w:hyperlink r:id="rId19" w:history="1">
        <w:r w:rsidRPr="00C459B9">
          <w:rPr>
            <w:rFonts w:ascii="Times New Roman" w:eastAsia="Times New Roman" w:hAnsi="Times New Roman" w:cs="Times New Roman"/>
            <w:color w:val="0000FF"/>
            <w:sz w:val="20"/>
            <w:szCs w:val="24"/>
            <w:u w:val="single"/>
            <w:lang w:eastAsia="pl-PL"/>
          </w:rPr>
          <w:t>women</w:t>
        </w:r>
      </w:hyperlink>
      <w:r w:rsidRPr="00C459B9">
        <w:rPr>
          <w:rFonts w:ascii="Times New Roman" w:eastAsia="Times New Roman" w:hAnsi="Times New Roman" w:cs="Times New Roman"/>
          <w:sz w:val="20"/>
          <w:szCs w:val="24"/>
          <w:lang w:eastAsia="pl-PL"/>
        </w:rPr>
        <w:t xml:space="preserve">, but </w:t>
      </w:r>
      <w:hyperlink r:id="rId20" w:history="1">
        <w:r w:rsidRPr="00C459B9">
          <w:rPr>
            <w:rFonts w:ascii="Times New Roman" w:eastAsia="Times New Roman" w:hAnsi="Times New Roman" w:cs="Times New Roman"/>
            <w:color w:val="0000FF"/>
            <w:sz w:val="20"/>
            <w:szCs w:val="24"/>
            <w:u w:val="single"/>
            <w:lang w:eastAsia="pl-PL"/>
          </w:rPr>
          <w:t>young males</w:t>
        </w:r>
      </w:hyperlink>
      <w:r w:rsidRPr="00C459B9">
        <w:rPr>
          <w:rFonts w:ascii="Times New Roman" w:eastAsia="Times New Roman" w:hAnsi="Times New Roman" w:cs="Times New Roman"/>
          <w:sz w:val="20"/>
          <w:szCs w:val="24"/>
          <w:lang w:eastAsia="pl-PL"/>
        </w:rPr>
        <w:t> as well. This sort of sexually libertine behavior is healthy for post-sexual revolution modern women.</w:t>
      </w:r>
    </w:p>
    <w:p w:rsidR="00C459B9" w:rsidRPr="00C459B9" w:rsidRDefault="00C459B9" w:rsidP="00C459B9">
      <w:pPr>
        <w:spacing w:after="120" w:line="240" w:lineRule="auto"/>
        <w:ind w:left="567" w:right="652"/>
        <w:jc w:val="both"/>
        <w:rPr>
          <w:rFonts w:ascii="Times New Roman" w:eastAsia="Times New Roman" w:hAnsi="Times New Roman" w:cs="Times New Roman"/>
          <w:sz w:val="20"/>
          <w:szCs w:val="24"/>
          <w:lang w:eastAsia="pl-PL"/>
        </w:rPr>
      </w:pPr>
      <w:r w:rsidRPr="00C459B9">
        <w:rPr>
          <w:rFonts w:ascii="Times New Roman" w:eastAsia="Times New Roman" w:hAnsi="Times New Roman" w:cs="Times New Roman"/>
          <w:sz w:val="20"/>
          <w:szCs w:val="24"/>
          <w:lang w:eastAsia="pl-PL"/>
        </w:rPr>
        <w:t>It’s obvious that the patriarchy is a constricting system that suppresses women’s right to express their sexuality. The migrants have no problem having group sex in a public square with one or more women, signaling that they are not suppressors of female sexuality, but rather benevolent enablers. Allowing more sexually open migrants into the West will allow us to dismantle the patriarchy once and for all.</w:t>
      </w:r>
    </w:p>
    <w:p w:rsidR="004D2E75" w:rsidRDefault="004D2E75" w:rsidP="00C459B9">
      <w:pPr>
        <w:keepNext/>
        <w:keepLines/>
        <w:spacing w:after="120" w:line="240" w:lineRule="auto"/>
        <w:ind w:left="567" w:right="652"/>
        <w:jc w:val="both"/>
        <w:outlineLvl w:val="2"/>
        <w:rPr>
          <w:rFonts w:ascii="Times New Roman" w:eastAsia="Times New Roman" w:hAnsi="Times New Roman" w:cs="Times New Roman"/>
          <w:b/>
          <w:bCs/>
          <w:color w:val="4F81BD"/>
          <w:sz w:val="20"/>
        </w:rPr>
      </w:pPr>
    </w:p>
    <w:p w:rsidR="004D2E75" w:rsidRDefault="004D2E75" w:rsidP="00C459B9">
      <w:pPr>
        <w:keepNext/>
        <w:keepLines/>
        <w:spacing w:after="120" w:line="240" w:lineRule="auto"/>
        <w:ind w:left="567" w:right="652"/>
        <w:jc w:val="both"/>
        <w:outlineLvl w:val="2"/>
        <w:rPr>
          <w:rFonts w:ascii="Times New Roman" w:eastAsia="Times New Roman" w:hAnsi="Times New Roman" w:cs="Times New Roman"/>
          <w:b/>
          <w:bCs/>
          <w:color w:val="4F81BD"/>
          <w:sz w:val="20"/>
        </w:rPr>
      </w:pPr>
    </w:p>
    <w:p w:rsidR="004D2E75" w:rsidRDefault="004D2E75" w:rsidP="00C459B9">
      <w:pPr>
        <w:keepNext/>
        <w:keepLines/>
        <w:spacing w:after="120" w:line="240" w:lineRule="auto"/>
        <w:ind w:left="567" w:right="652"/>
        <w:jc w:val="both"/>
        <w:outlineLvl w:val="2"/>
        <w:rPr>
          <w:rFonts w:ascii="Times New Roman" w:eastAsia="Times New Roman" w:hAnsi="Times New Roman" w:cs="Times New Roman"/>
          <w:b/>
          <w:bCs/>
          <w:color w:val="4F81BD"/>
          <w:sz w:val="20"/>
        </w:rPr>
      </w:pPr>
    </w:p>
    <w:p w:rsidR="00C459B9" w:rsidRPr="00C459B9" w:rsidRDefault="00C459B9" w:rsidP="00C459B9">
      <w:pPr>
        <w:keepNext/>
        <w:keepLines/>
        <w:spacing w:after="120" w:line="240" w:lineRule="auto"/>
        <w:ind w:left="567" w:right="652"/>
        <w:jc w:val="both"/>
        <w:outlineLvl w:val="2"/>
        <w:rPr>
          <w:rFonts w:ascii="Times New Roman" w:eastAsia="Times New Roman" w:hAnsi="Times New Roman" w:cs="Times New Roman"/>
          <w:b/>
          <w:bCs/>
          <w:color w:val="4F81BD"/>
          <w:sz w:val="20"/>
        </w:rPr>
      </w:pPr>
      <w:r w:rsidRPr="00C459B9">
        <w:rPr>
          <w:rFonts w:ascii="Times New Roman" w:eastAsia="Times New Roman" w:hAnsi="Times New Roman" w:cs="Times New Roman"/>
          <w:b/>
          <w:bCs/>
          <w:color w:val="4F81BD"/>
          <w:sz w:val="20"/>
        </w:rPr>
        <w:t>3. More Respect For Women</w:t>
      </w:r>
    </w:p>
    <w:p w:rsidR="00C459B9" w:rsidRPr="00C459B9" w:rsidRDefault="004D2E75" w:rsidP="00C459B9">
      <w:pPr>
        <w:spacing w:after="120" w:line="240" w:lineRule="auto"/>
        <w:ind w:left="567" w:right="652"/>
        <w:jc w:val="both"/>
        <w:rPr>
          <w:rFonts w:ascii="Times New Roman" w:eastAsia="Cambria" w:hAnsi="Times New Roman" w:cs="Times New Roman"/>
          <w:sz w:val="20"/>
        </w:rPr>
      </w:pPr>
      <w:r>
        <w:rPr>
          <w:rFonts w:ascii="Times New Roman" w:eastAsia="Cambria" w:hAnsi="Times New Roman" w:cs="Times New Roman"/>
          <w:noProof/>
          <w:sz w:val="20"/>
          <w:lang w:val="pl-PL" w:eastAsia="pl-PL"/>
        </w:rPr>
        <w:drawing>
          <wp:anchor distT="0" distB="0" distL="114300" distR="114300" simplePos="0" relativeHeight="251669504" behindDoc="1" locked="0" layoutInCell="1" allowOverlap="1">
            <wp:simplePos x="0" y="0"/>
            <wp:positionH relativeFrom="column">
              <wp:posOffset>284864</wp:posOffset>
            </wp:positionH>
            <wp:positionV relativeFrom="paragraph">
              <wp:posOffset>-390717</wp:posOffset>
            </wp:positionV>
            <wp:extent cx="2309480" cy="1212112"/>
            <wp:effectExtent l="19050" t="0" r="0" b="0"/>
            <wp:wrapTight wrapText="bothSides">
              <wp:wrapPolygon edited="0">
                <wp:start x="-178" y="0"/>
                <wp:lineTo x="-178" y="21387"/>
                <wp:lineTo x="21559" y="21387"/>
                <wp:lineTo x="21559" y="0"/>
                <wp:lineTo x="-178" y="0"/>
              </wp:wrapPolygon>
            </wp:wrapTight>
            <wp:docPr id="19" name="Obraz 13" descr="migran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grant 5"/>
                    <pic:cNvPicPr>
                      <a:picLocks noChangeAspect="1" noChangeArrowheads="1"/>
                    </pic:cNvPicPr>
                  </pic:nvPicPr>
                  <pic:blipFill>
                    <a:blip r:embed="rId21" cstate="print"/>
                    <a:srcRect/>
                    <a:stretch>
                      <a:fillRect/>
                    </a:stretch>
                  </pic:blipFill>
                  <pic:spPr bwMode="auto">
                    <a:xfrm>
                      <a:off x="0" y="0"/>
                      <a:ext cx="2309480" cy="1212112"/>
                    </a:xfrm>
                    <a:prstGeom prst="rect">
                      <a:avLst/>
                    </a:prstGeom>
                    <a:noFill/>
                    <a:ln w="9525">
                      <a:noFill/>
                      <a:miter lim="800000"/>
                      <a:headEnd/>
                      <a:tailEnd/>
                    </a:ln>
                  </pic:spPr>
                </pic:pic>
              </a:graphicData>
            </a:graphic>
          </wp:anchor>
        </w:drawing>
      </w:r>
      <w:r w:rsidR="00C459B9" w:rsidRPr="00C459B9">
        <w:rPr>
          <w:rFonts w:ascii="Times New Roman" w:eastAsia="Cambria" w:hAnsi="Times New Roman" w:cs="Times New Roman"/>
          <w:sz w:val="20"/>
        </w:rPr>
        <w:t>Respectful migrant courtship.</w:t>
      </w:r>
    </w:p>
    <w:p w:rsidR="00C459B9" w:rsidRPr="00C459B9" w:rsidRDefault="00C459B9" w:rsidP="00C459B9">
      <w:pPr>
        <w:spacing w:after="120" w:line="240" w:lineRule="auto"/>
        <w:ind w:left="567" w:right="652"/>
        <w:jc w:val="both"/>
        <w:rPr>
          <w:rFonts w:ascii="Times New Roman" w:eastAsia="Times New Roman" w:hAnsi="Times New Roman" w:cs="Times New Roman"/>
          <w:sz w:val="20"/>
          <w:lang w:eastAsia="pl-PL"/>
        </w:rPr>
      </w:pPr>
      <w:r w:rsidRPr="00C459B9">
        <w:rPr>
          <w:rFonts w:ascii="Times New Roman" w:eastAsia="Times New Roman" w:hAnsi="Times New Roman" w:cs="Times New Roman"/>
          <w:sz w:val="20"/>
          <w:szCs w:val="24"/>
          <w:lang w:eastAsia="pl-PL"/>
        </w:rPr>
        <w:t>Of all the regions in the world, by far the most dangerous for women is the modern West. We have a problem, and it’s called rape culture. One in four women are viciously raped in college, which is why the enrollment numbers for female students is </w:t>
      </w:r>
      <w:hyperlink r:id="rId22" w:history="1">
        <w:r w:rsidRPr="00C459B9">
          <w:rPr>
            <w:rFonts w:ascii="Times New Roman" w:eastAsia="Times New Roman" w:hAnsi="Times New Roman" w:cs="Times New Roman"/>
            <w:color w:val="0000FF"/>
            <w:sz w:val="20"/>
            <w:szCs w:val="24"/>
            <w:u w:val="single"/>
            <w:lang w:eastAsia="pl-PL"/>
          </w:rPr>
          <w:t>dwindling</w:t>
        </w:r>
      </w:hyperlink>
      <w:r w:rsidRPr="00C459B9">
        <w:rPr>
          <w:rFonts w:ascii="Times New Roman" w:eastAsia="Times New Roman" w:hAnsi="Times New Roman" w:cs="Times New Roman"/>
          <w:sz w:val="20"/>
          <w:szCs w:val="24"/>
          <w:lang w:eastAsia="pl-PL"/>
        </w:rPr>
        <w:t>. At an Ivy League college a woman has a higher chance of being raped on her way to class than she does living to the age of 25. Compared to the only </w:t>
      </w:r>
      <w:hyperlink r:id="rId23" w:history="1">
        <w:r w:rsidRPr="00C459B9">
          <w:rPr>
            <w:rFonts w:ascii="Times New Roman" w:eastAsia="Times New Roman" w:hAnsi="Times New Roman" w:cs="Times New Roman"/>
            <w:color w:val="0000FF"/>
            <w:sz w:val="20"/>
            <w:szCs w:val="24"/>
            <w:u w:val="single"/>
            <w:lang w:eastAsia="pl-PL"/>
          </w:rPr>
          <w:t>6,000 reported rapes</w:t>
        </w:r>
      </w:hyperlink>
      <w:r w:rsidRPr="00C459B9">
        <w:rPr>
          <w:rFonts w:ascii="Times New Roman" w:eastAsia="Times New Roman" w:hAnsi="Times New Roman" w:cs="Times New Roman"/>
          <w:sz w:val="20"/>
          <w:szCs w:val="24"/>
          <w:lang w:eastAsia="pl-PL"/>
        </w:rPr>
        <w:t> since the start of the Syrian civil war, our colleges are terrifying. The men coming from these lands will follow their religious code of peace and show women more respect, as they have </w:t>
      </w:r>
      <w:hyperlink r:id="rId24" w:history="1">
        <w:r w:rsidRPr="00C459B9">
          <w:rPr>
            <w:rFonts w:ascii="Times New Roman" w:eastAsia="Times New Roman" w:hAnsi="Times New Roman" w:cs="Times New Roman"/>
            <w:color w:val="0000FF"/>
            <w:sz w:val="20"/>
            <w:u w:val="single"/>
            <w:lang w:eastAsia="pl-PL"/>
          </w:rPr>
          <w:t>already proven</w:t>
        </w:r>
      </w:hyperlink>
      <w:r w:rsidRPr="00C459B9">
        <w:rPr>
          <w:rFonts w:ascii="Times New Roman" w:eastAsia="Times New Roman" w:hAnsi="Times New Roman" w:cs="Times New Roman"/>
          <w:sz w:val="20"/>
          <w:lang w:eastAsia="pl-PL"/>
        </w:rPr>
        <w:t>.</w:t>
      </w:r>
    </w:p>
    <w:p w:rsidR="00C459B9" w:rsidRPr="00C459B9" w:rsidRDefault="00C459B9" w:rsidP="004D2E75">
      <w:pPr>
        <w:spacing w:after="120" w:line="240" w:lineRule="auto"/>
        <w:ind w:left="851"/>
        <w:rPr>
          <w:rFonts w:ascii="Times New Roman" w:eastAsia="Cambria" w:hAnsi="Times New Roman" w:cs="Times New Roman"/>
          <w:sz w:val="20"/>
        </w:rPr>
      </w:pPr>
      <w:r w:rsidRPr="00C459B9">
        <w:rPr>
          <w:rFonts w:ascii="Times New Roman" w:eastAsia="Cambria" w:hAnsi="Times New Roman" w:cs="Times New Roman"/>
          <w:sz w:val="20"/>
        </w:rPr>
        <w:t>These men have never trivialized rape.</w:t>
      </w:r>
    </w:p>
    <w:p w:rsidR="00C459B9" w:rsidRPr="00C459B9" w:rsidRDefault="004D2E75" w:rsidP="00C459B9">
      <w:pPr>
        <w:spacing w:after="120" w:line="240" w:lineRule="auto"/>
        <w:rPr>
          <w:rFonts w:ascii="Times New Roman" w:eastAsia="Times New Roman" w:hAnsi="Times New Roman" w:cs="Times New Roman"/>
          <w:sz w:val="20"/>
          <w:lang w:eastAsia="pl-PL"/>
        </w:rPr>
      </w:pPr>
      <w:r>
        <w:rPr>
          <w:rFonts w:ascii="Times New Roman" w:eastAsia="Times New Roman" w:hAnsi="Times New Roman" w:cs="Times New Roman"/>
          <w:noProof/>
          <w:sz w:val="20"/>
          <w:lang w:val="pl-PL" w:eastAsia="pl-PL"/>
        </w:rPr>
        <w:drawing>
          <wp:anchor distT="0" distB="0" distL="114300" distR="114300" simplePos="0" relativeHeight="251670528" behindDoc="0" locked="0" layoutInCell="1" allowOverlap="1">
            <wp:simplePos x="0" y="0"/>
            <wp:positionH relativeFrom="column">
              <wp:posOffset>337820</wp:posOffset>
            </wp:positionH>
            <wp:positionV relativeFrom="paragraph">
              <wp:posOffset>138430</wp:posOffset>
            </wp:positionV>
            <wp:extent cx="1586230" cy="2105025"/>
            <wp:effectExtent l="19050" t="0" r="0" b="0"/>
            <wp:wrapSquare wrapText="bothSides"/>
            <wp:docPr id="20" name="Obraz 14" descr="These men have never trivialized 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se men have never trivialized rape."/>
                    <pic:cNvPicPr>
                      <a:picLocks noChangeAspect="1" noChangeArrowheads="1"/>
                    </pic:cNvPicPr>
                  </pic:nvPicPr>
                  <pic:blipFill>
                    <a:blip r:embed="rId25" cstate="print"/>
                    <a:srcRect/>
                    <a:stretch>
                      <a:fillRect/>
                    </a:stretch>
                  </pic:blipFill>
                  <pic:spPr bwMode="auto">
                    <a:xfrm>
                      <a:off x="0" y="0"/>
                      <a:ext cx="1586230" cy="2105025"/>
                    </a:xfrm>
                    <a:prstGeom prst="rect">
                      <a:avLst/>
                    </a:prstGeom>
                    <a:noFill/>
                    <a:ln w="9525">
                      <a:noFill/>
                      <a:miter lim="800000"/>
                      <a:headEnd/>
                      <a:tailEnd/>
                    </a:ln>
                  </pic:spPr>
                </pic:pic>
              </a:graphicData>
            </a:graphic>
          </wp:anchor>
        </w:drawing>
      </w:r>
      <w:r w:rsidR="00C459B9" w:rsidRPr="00C459B9">
        <w:rPr>
          <w:rFonts w:ascii="Times New Roman" w:eastAsia="Times New Roman" w:hAnsi="Times New Roman" w:cs="Times New Roman"/>
          <w:sz w:val="20"/>
          <w:lang w:eastAsia="pl-PL"/>
        </w:rPr>
        <w:t>Over the last decade, Syria has experienced a massive </w:t>
      </w:r>
      <w:hyperlink r:id="rId26" w:history="1">
        <w:r w:rsidR="00C459B9" w:rsidRPr="00C459B9">
          <w:rPr>
            <w:rFonts w:ascii="Times New Roman" w:eastAsia="Times New Roman" w:hAnsi="Times New Roman" w:cs="Times New Roman"/>
            <w:color w:val="0000FF"/>
            <w:sz w:val="20"/>
            <w:u w:val="single"/>
            <w:lang w:eastAsia="pl-PL"/>
          </w:rPr>
          <w:t>rape crisis</w:t>
        </w:r>
      </w:hyperlink>
      <w:r w:rsidR="00C459B9" w:rsidRPr="00C459B9">
        <w:rPr>
          <w:rFonts w:ascii="Times New Roman" w:eastAsia="Times New Roman" w:hAnsi="Times New Roman" w:cs="Times New Roman"/>
          <w:sz w:val="20"/>
          <w:lang w:eastAsia="pl-PL"/>
        </w:rPr>
        <w:t>. One Syrian woman described how a group of Syrian army soldiers had come to her house in Homs, tied up their father and brother, and raped her and her sisters in front of them. The woman cried as she went on to describe how the soldiers opened their legs and burned their vaginas with cigarettes.</w:t>
      </w:r>
    </w:p>
    <w:p w:rsidR="00C459B9" w:rsidRPr="00C459B9" w:rsidRDefault="00C459B9" w:rsidP="00C459B9">
      <w:pPr>
        <w:spacing w:after="120" w:line="240" w:lineRule="auto"/>
        <w:rPr>
          <w:rFonts w:ascii="Times New Roman" w:eastAsia="Times New Roman" w:hAnsi="Times New Roman" w:cs="Times New Roman"/>
          <w:sz w:val="20"/>
          <w:lang w:eastAsia="pl-PL"/>
        </w:rPr>
      </w:pPr>
      <w:r w:rsidRPr="00C459B9">
        <w:rPr>
          <w:rFonts w:ascii="Times New Roman" w:eastAsia="Times New Roman" w:hAnsi="Times New Roman" w:cs="Times New Roman"/>
          <w:sz w:val="20"/>
          <w:lang w:eastAsia="pl-PL"/>
        </w:rPr>
        <w:t>We should understand that this is the sort of violence from which migrants are desperately trying to escape. Islam, the religion of peace the migrants follow, is a well-known </w:t>
      </w:r>
      <w:hyperlink r:id="rId27" w:history="1">
        <w:r w:rsidRPr="00C459B9">
          <w:rPr>
            <w:rFonts w:ascii="Times New Roman" w:eastAsia="Times New Roman" w:hAnsi="Times New Roman" w:cs="Times New Roman"/>
            <w:color w:val="0000FF"/>
            <w:sz w:val="20"/>
            <w:u w:val="single"/>
            <w:lang w:eastAsia="pl-PL"/>
          </w:rPr>
          <w:t>supporter of women’s rights</w:t>
        </w:r>
      </w:hyperlink>
      <w:r w:rsidRPr="00C459B9">
        <w:rPr>
          <w:rFonts w:ascii="Times New Roman" w:eastAsia="Times New Roman" w:hAnsi="Times New Roman" w:cs="Times New Roman"/>
          <w:sz w:val="20"/>
          <w:lang w:eastAsia="pl-PL"/>
        </w:rPr>
        <w:t>. If you visit Islamic countries in the Middle East, you will experience a liberated feminist utopia that the West could only </w:t>
      </w:r>
      <w:hyperlink r:id="rId28" w:history="1">
        <w:r w:rsidRPr="00C459B9">
          <w:rPr>
            <w:rFonts w:ascii="Times New Roman" w:eastAsia="Times New Roman" w:hAnsi="Times New Roman" w:cs="Times New Roman"/>
            <w:color w:val="0000FF"/>
            <w:sz w:val="20"/>
            <w:u w:val="single"/>
            <w:lang w:eastAsia="pl-PL"/>
          </w:rPr>
          <w:t>dream of</w:t>
        </w:r>
      </w:hyperlink>
      <w:r w:rsidRPr="00C459B9">
        <w:rPr>
          <w:rFonts w:ascii="Times New Roman" w:eastAsia="Times New Roman" w:hAnsi="Times New Roman" w:cs="Times New Roman"/>
          <w:sz w:val="20"/>
          <w:lang w:eastAsia="pl-PL"/>
        </w:rPr>
        <w:t>.</w:t>
      </w:r>
    </w:p>
    <w:p w:rsidR="00C459B9" w:rsidRPr="00C459B9" w:rsidRDefault="00C459B9" w:rsidP="00C459B9">
      <w:pPr>
        <w:spacing w:after="120" w:line="240" w:lineRule="auto"/>
        <w:rPr>
          <w:rFonts w:ascii="Times New Roman" w:eastAsia="Times New Roman" w:hAnsi="Times New Roman" w:cs="Times New Roman"/>
          <w:sz w:val="20"/>
          <w:lang w:eastAsia="pl-PL"/>
        </w:rPr>
      </w:pPr>
      <w:r w:rsidRPr="00C459B9">
        <w:rPr>
          <w:rFonts w:ascii="Times New Roman" w:eastAsia="Times New Roman" w:hAnsi="Times New Roman" w:cs="Times New Roman"/>
          <w:sz w:val="20"/>
          <w:lang w:eastAsia="pl-PL"/>
        </w:rPr>
        <w:t>Soon you won’t even need a passport to experience the benefits of this new and exotic culture.</w:t>
      </w:r>
    </w:p>
    <w:p w:rsidR="00C459B9" w:rsidRPr="00C459B9" w:rsidRDefault="00C459B9" w:rsidP="00C459B9">
      <w:pPr>
        <w:rPr>
          <w:rFonts w:ascii="Times New Roman" w:eastAsia="Times New Roman" w:hAnsi="Times New Roman" w:cs="Times New Roman"/>
          <w:sz w:val="20"/>
          <w:lang w:eastAsia="pl-PL"/>
        </w:rPr>
      </w:pPr>
      <w:r w:rsidRPr="00C459B9">
        <w:rPr>
          <w:rFonts w:ascii="Cambria" w:eastAsia="Cambria" w:hAnsi="Cambria" w:cs="Times New Roman"/>
          <w:sz w:val="20"/>
        </w:rPr>
        <w:br w:type="page"/>
      </w:r>
    </w:p>
    <w:p w:rsidR="00C459B9" w:rsidRPr="00FB21F7" w:rsidRDefault="00C459B9" w:rsidP="004D2E75">
      <w:pPr>
        <w:spacing w:before="100" w:beforeAutospacing="1" w:after="100" w:afterAutospacing="1" w:line="240" w:lineRule="auto"/>
        <w:ind w:left="851"/>
        <w:rPr>
          <w:rFonts w:ascii="Arial" w:eastAsia="Times New Roman" w:hAnsi="Arial" w:cs="Arial"/>
          <w:b/>
          <w:sz w:val="24"/>
          <w:szCs w:val="32"/>
          <w:lang w:val="pl-PL" w:eastAsia="pl-PL"/>
        </w:rPr>
      </w:pPr>
      <w:r w:rsidRPr="00FB21F7">
        <w:rPr>
          <w:rFonts w:ascii="Arial" w:eastAsia="Times New Roman" w:hAnsi="Arial" w:cs="Arial"/>
          <w:b/>
          <w:sz w:val="24"/>
          <w:szCs w:val="32"/>
          <w:lang w:val="pl-PL" w:eastAsia="pl-PL"/>
        </w:rPr>
        <w:lastRenderedPageBreak/>
        <w:t>A</w:t>
      </w:r>
      <w:r w:rsidR="004D2E75">
        <w:rPr>
          <w:rFonts w:ascii="Arial" w:eastAsia="Times New Roman" w:hAnsi="Arial" w:cs="Arial"/>
          <w:b/>
          <w:sz w:val="24"/>
          <w:szCs w:val="32"/>
          <w:lang w:val="pl-PL" w:eastAsia="pl-PL"/>
        </w:rPr>
        <w:t>NNEX</w:t>
      </w:r>
      <w:r w:rsidRPr="00FB21F7">
        <w:rPr>
          <w:rFonts w:ascii="Arial" w:eastAsia="Times New Roman" w:hAnsi="Arial" w:cs="Arial"/>
          <w:b/>
          <w:sz w:val="24"/>
          <w:szCs w:val="32"/>
          <w:lang w:val="pl-PL" w:eastAsia="pl-PL"/>
        </w:rPr>
        <w:t xml:space="preserve"> 3</w:t>
      </w:r>
    </w:p>
    <w:p w:rsidR="00C459B9" w:rsidRPr="00C459B9" w:rsidRDefault="00C459B9" w:rsidP="004D2E75">
      <w:pPr>
        <w:spacing w:before="100" w:beforeAutospacing="1" w:after="100" w:afterAutospacing="1" w:line="240" w:lineRule="auto"/>
        <w:jc w:val="center"/>
        <w:rPr>
          <w:rFonts w:ascii="Times New Roman" w:eastAsia="Times New Roman" w:hAnsi="Times New Roman" w:cs="Times New Roman"/>
          <w:sz w:val="32"/>
          <w:szCs w:val="32"/>
          <w:lang w:val="pl-PL" w:eastAsia="pl-PL"/>
        </w:rPr>
      </w:pPr>
      <w:r w:rsidRPr="00C459B9">
        <w:rPr>
          <w:rFonts w:ascii="Times New Roman" w:eastAsia="Times New Roman" w:hAnsi="Times New Roman" w:cs="Times New Roman"/>
          <w:noProof/>
          <w:sz w:val="32"/>
          <w:szCs w:val="32"/>
          <w:lang w:val="pl-PL" w:eastAsia="pl-PL"/>
        </w:rPr>
        <w:drawing>
          <wp:inline distT="0" distB="0" distL="0" distR="0">
            <wp:extent cx="3504593" cy="1997701"/>
            <wp:effectExtent l="19050" t="19050" r="19657" b="21599"/>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12615" t="19259" r="26507" b="25228"/>
                    <a:stretch>
                      <a:fillRect/>
                    </a:stretch>
                  </pic:blipFill>
                  <pic:spPr bwMode="auto">
                    <a:xfrm>
                      <a:off x="0" y="0"/>
                      <a:ext cx="3504593" cy="1997701"/>
                    </a:xfrm>
                    <a:prstGeom prst="rect">
                      <a:avLst/>
                    </a:prstGeom>
                    <a:noFill/>
                    <a:ln w="3175">
                      <a:solidFill>
                        <a:sysClr val="windowText" lastClr="000000"/>
                      </a:solidFill>
                      <a:miter lim="800000"/>
                      <a:headEnd/>
                      <a:tailEnd/>
                    </a:ln>
                  </pic:spPr>
                </pic:pic>
              </a:graphicData>
            </a:graphic>
          </wp:inline>
        </w:drawing>
      </w:r>
    </w:p>
    <w:p w:rsidR="00C459B9" w:rsidRPr="00C459B9" w:rsidRDefault="00C459B9" w:rsidP="004D2E75">
      <w:pPr>
        <w:spacing w:before="100" w:beforeAutospacing="1" w:after="100" w:afterAutospacing="1" w:line="240" w:lineRule="auto"/>
        <w:ind w:left="567" w:right="652"/>
        <w:jc w:val="center"/>
        <w:rPr>
          <w:rFonts w:ascii="Times New Roman" w:eastAsia="Times New Roman" w:hAnsi="Times New Roman" w:cs="Times New Roman"/>
          <w:szCs w:val="24"/>
          <w:lang w:eastAsia="pl-PL"/>
        </w:rPr>
      </w:pPr>
      <w:r w:rsidRPr="00C459B9">
        <w:rPr>
          <w:rFonts w:ascii="Times New Roman" w:eastAsia="Times New Roman" w:hAnsi="Times New Roman" w:cs="Times New Roman"/>
          <w:i/>
          <w:iCs/>
          <w:color w:val="1AA315"/>
          <w:szCs w:val="24"/>
          <w:lang w:eastAsia="pl-PL"/>
        </w:rPr>
        <w:t xml:space="preserve">[Collected via e-mail and </w:t>
      </w:r>
      <w:r w:rsidRPr="00C459B9">
        <w:rPr>
          <w:rFonts w:ascii="Times New Roman" w:eastAsia="Times New Roman" w:hAnsi="Times New Roman" w:cs="Times New Roman"/>
          <w:b/>
          <w:i/>
          <w:iCs/>
          <w:color w:val="1AA315"/>
          <w:szCs w:val="24"/>
          <w:lang w:eastAsia="pl-PL"/>
        </w:rPr>
        <w:t>Imgur.com</w:t>
      </w:r>
      <w:r w:rsidRPr="00C459B9">
        <w:rPr>
          <w:rFonts w:ascii="Times New Roman" w:eastAsia="Times New Roman" w:hAnsi="Times New Roman" w:cs="Times New Roman"/>
          <w:i/>
          <w:iCs/>
          <w:color w:val="1AA315"/>
          <w:szCs w:val="24"/>
          <w:lang w:eastAsia="pl-PL"/>
        </w:rPr>
        <w:t>, September 2015]</w:t>
      </w:r>
    </w:p>
    <w:p w:rsidR="00C459B9" w:rsidRPr="00C459B9" w:rsidRDefault="00C459B9" w:rsidP="004D2E75">
      <w:pPr>
        <w:spacing w:before="100" w:beforeAutospacing="1" w:after="100" w:afterAutospacing="1" w:line="240" w:lineRule="auto"/>
        <w:ind w:left="567" w:right="652"/>
        <w:jc w:val="center"/>
        <w:rPr>
          <w:rFonts w:ascii="Calibri" w:eastAsia="Times New Roman" w:hAnsi="Calibri" w:cs="Times New Roman"/>
          <w:b/>
          <w:bCs/>
          <w:noProof/>
          <w:color w:val="365F91"/>
          <w:lang w:eastAsia="pl-PL"/>
        </w:rPr>
      </w:pPr>
      <w:r w:rsidRPr="00C459B9">
        <w:rPr>
          <w:rFonts w:ascii="Calibri" w:eastAsia="Times New Roman" w:hAnsi="Calibri" w:cs="Times New Roman"/>
          <w:b/>
          <w:bCs/>
          <w:noProof/>
          <w:color w:val="365F91"/>
          <w:lang w:eastAsia="pl-PL"/>
        </w:rPr>
        <w:t>A photograph depicts a tramp steamer carrying Muslim refugees from Libya to Italy.</w:t>
      </w:r>
    </w:p>
    <w:p w:rsidR="00C459B9" w:rsidRPr="00C459B9" w:rsidRDefault="00C459B9" w:rsidP="00C459B9">
      <w:pPr>
        <w:spacing w:after="120" w:line="240" w:lineRule="auto"/>
        <w:ind w:left="567" w:right="652"/>
        <w:jc w:val="both"/>
        <w:rPr>
          <w:rFonts w:ascii="Times New Roman" w:eastAsia="Times New Roman" w:hAnsi="Times New Roman" w:cs="Times New Roman"/>
          <w:szCs w:val="24"/>
          <w:lang w:eastAsia="pl-PL"/>
        </w:rPr>
      </w:pPr>
      <w:r w:rsidRPr="00C459B9">
        <w:rPr>
          <w:rFonts w:ascii="Times New Roman" w:eastAsia="Times New Roman" w:hAnsi="Times New Roman" w:cs="Times New Roman"/>
          <w:szCs w:val="24"/>
          <w:lang w:eastAsia="pl-PL"/>
        </w:rPr>
        <w:t>What the mainstream, leftist media do not show us.</w:t>
      </w:r>
    </w:p>
    <w:p w:rsidR="00C459B9" w:rsidRPr="00C459B9" w:rsidRDefault="00C459B9" w:rsidP="00C459B9">
      <w:pPr>
        <w:spacing w:after="120" w:line="240" w:lineRule="auto"/>
        <w:ind w:left="567" w:right="652"/>
        <w:jc w:val="both"/>
        <w:rPr>
          <w:rFonts w:ascii="Times New Roman" w:eastAsia="Times New Roman" w:hAnsi="Times New Roman" w:cs="Times New Roman"/>
          <w:szCs w:val="24"/>
          <w:lang w:eastAsia="pl-PL"/>
        </w:rPr>
      </w:pPr>
      <w:r w:rsidRPr="00C459B9">
        <w:rPr>
          <w:rFonts w:ascii="Times New Roman" w:eastAsia="Times New Roman" w:hAnsi="Times New Roman" w:cs="Times New Roman"/>
          <w:szCs w:val="24"/>
          <w:lang w:eastAsia="pl-PL"/>
        </w:rPr>
        <w:t>A tramp steamer leaving for Italy from Libya. And everyone on board gets accepted by the kind, loving, Politically Correct Europeans — who will soon find themselves overrun by people who mostly cannot speak the languages of host nations and have limited skills in areas needed by technologically advanced countries and thus can hardly contribute to the economies of their benefactors.</w:t>
      </w:r>
    </w:p>
    <w:p w:rsidR="00C459B9" w:rsidRPr="00C459B9" w:rsidRDefault="00C459B9" w:rsidP="00C459B9">
      <w:pPr>
        <w:spacing w:after="120" w:line="240" w:lineRule="auto"/>
        <w:ind w:left="567" w:right="652"/>
        <w:jc w:val="both"/>
        <w:rPr>
          <w:rFonts w:ascii="Times New Roman" w:eastAsia="Times New Roman" w:hAnsi="Times New Roman" w:cs="Times New Roman"/>
          <w:szCs w:val="24"/>
          <w:lang w:eastAsia="pl-PL"/>
        </w:rPr>
      </w:pPr>
      <w:r w:rsidRPr="00C459B9">
        <w:rPr>
          <w:rFonts w:ascii="Times New Roman" w:eastAsia="Times New Roman" w:hAnsi="Times New Roman" w:cs="Times New Roman"/>
          <w:szCs w:val="24"/>
          <w:lang w:eastAsia="pl-PL"/>
        </w:rPr>
        <w:t>Worse, a floodtide of the Muslim way of life is hereby being imported — by people who refuse to integrate into new societies they infiltrate but instead soon start demanding that their way of life, their beliefs and their laws prevail.</w:t>
      </w:r>
    </w:p>
    <w:p w:rsidR="00C459B9" w:rsidRPr="00C459B9" w:rsidRDefault="00C459B9" w:rsidP="00C459B9">
      <w:pPr>
        <w:spacing w:after="120" w:line="240" w:lineRule="auto"/>
        <w:ind w:left="567" w:right="652"/>
        <w:jc w:val="both"/>
        <w:rPr>
          <w:rFonts w:ascii="Times New Roman" w:eastAsia="Times New Roman" w:hAnsi="Times New Roman" w:cs="Times New Roman"/>
          <w:szCs w:val="24"/>
          <w:lang w:eastAsia="pl-PL"/>
        </w:rPr>
      </w:pPr>
      <w:r w:rsidRPr="00C459B9">
        <w:rPr>
          <w:rFonts w:ascii="Times New Roman" w:eastAsia="Times New Roman" w:hAnsi="Times New Roman" w:cs="Times New Roman"/>
          <w:szCs w:val="24"/>
          <w:lang w:eastAsia="pl-PL"/>
        </w:rPr>
        <w:t>The next step is a Muslim Europe.</w:t>
      </w:r>
    </w:p>
    <w:p w:rsidR="00C459B9" w:rsidRPr="00C459B9" w:rsidRDefault="00C459B9" w:rsidP="00C459B9">
      <w:pPr>
        <w:spacing w:after="120" w:line="240" w:lineRule="auto"/>
        <w:jc w:val="right"/>
        <w:rPr>
          <w:rFonts w:ascii="Times New Roman" w:eastAsia="Times New Roman" w:hAnsi="Times New Roman" w:cs="Times New Roman"/>
          <w:sz w:val="20"/>
          <w:lang w:eastAsia="pl-PL"/>
        </w:rPr>
      </w:pPr>
      <w:r w:rsidRPr="00C459B9">
        <w:rPr>
          <w:rFonts w:ascii="Times New Roman" w:eastAsia="Times New Roman" w:hAnsi="Times New Roman" w:cs="Times New Roman"/>
          <w:noProof/>
          <w:sz w:val="20"/>
          <w:lang w:val="pl-PL" w:eastAsia="pl-PL"/>
        </w:rPr>
        <w:drawing>
          <wp:inline distT="0" distB="0" distL="0" distR="0">
            <wp:extent cx="3144272" cy="2118250"/>
            <wp:effectExtent l="19050" t="0" r="0" b="0"/>
            <wp:docPr id="22" name="Obraz 9" descr="syria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ref.jpg"/>
                    <pic:cNvPicPr/>
                  </pic:nvPicPr>
                  <pic:blipFill>
                    <a:blip r:embed="rId30" cstate="print"/>
                    <a:stretch>
                      <a:fillRect/>
                    </a:stretch>
                  </pic:blipFill>
                  <pic:spPr>
                    <a:xfrm>
                      <a:off x="0" y="0"/>
                      <a:ext cx="3145541" cy="2119105"/>
                    </a:xfrm>
                    <a:prstGeom prst="rect">
                      <a:avLst/>
                    </a:prstGeom>
                  </pic:spPr>
                </pic:pic>
              </a:graphicData>
            </a:graphic>
          </wp:inline>
        </w:drawing>
      </w:r>
    </w:p>
    <w:p w:rsidR="00C459B9" w:rsidRPr="00C459B9" w:rsidRDefault="00C459B9" w:rsidP="00C459B9">
      <w:pPr>
        <w:rPr>
          <w:rFonts w:ascii="Times New Roman" w:eastAsia="Times New Roman" w:hAnsi="Times New Roman" w:cs="Times New Roman"/>
          <w:sz w:val="20"/>
          <w:lang w:eastAsia="pl-PL"/>
        </w:rPr>
      </w:pPr>
      <w:r w:rsidRPr="00C459B9">
        <w:rPr>
          <w:rFonts w:ascii="Cambria" w:eastAsia="Cambria" w:hAnsi="Cambria" w:cs="Times New Roman"/>
          <w:sz w:val="20"/>
        </w:rPr>
        <w:br w:type="page"/>
      </w:r>
    </w:p>
    <w:p w:rsidR="00C459B9" w:rsidRPr="00FB21F7" w:rsidRDefault="00C459B9" w:rsidP="004D2E75">
      <w:pPr>
        <w:spacing w:before="100" w:beforeAutospacing="1" w:after="100" w:afterAutospacing="1" w:line="240" w:lineRule="auto"/>
        <w:ind w:left="851"/>
        <w:rPr>
          <w:rFonts w:ascii="Arial" w:eastAsia="Times New Roman" w:hAnsi="Arial" w:cs="Arial"/>
          <w:b/>
          <w:sz w:val="24"/>
          <w:szCs w:val="32"/>
          <w:lang w:val="pl-PL" w:eastAsia="pl-PL"/>
        </w:rPr>
      </w:pPr>
      <w:r w:rsidRPr="00FB21F7">
        <w:rPr>
          <w:rFonts w:ascii="Arial" w:eastAsia="Times New Roman" w:hAnsi="Arial" w:cs="Arial"/>
          <w:b/>
          <w:sz w:val="24"/>
          <w:szCs w:val="32"/>
          <w:lang w:val="pl-PL" w:eastAsia="pl-PL"/>
        </w:rPr>
        <w:lastRenderedPageBreak/>
        <w:t>A</w:t>
      </w:r>
      <w:r w:rsidR="004D2E75">
        <w:rPr>
          <w:rFonts w:ascii="Arial" w:eastAsia="Times New Roman" w:hAnsi="Arial" w:cs="Arial"/>
          <w:b/>
          <w:sz w:val="24"/>
          <w:szCs w:val="32"/>
          <w:lang w:val="pl-PL" w:eastAsia="pl-PL"/>
        </w:rPr>
        <w:t>NNEX</w:t>
      </w:r>
      <w:r w:rsidRPr="00FB21F7">
        <w:rPr>
          <w:rFonts w:ascii="Arial" w:eastAsia="Times New Roman" w:hAnsi="Arial" w:cs="Arial"/>
          <w:b/>
          <w:sz w:val="24"/>
          <w:szCs w:val="32"/>
          <w:lang w:val="pl-PL" w:eastAsia="pl-PL"/>
        </w:rPr>
        <w:t xml:space="preserve"> 4</w:t>
      </w:r>
    </w:p>
    <w:p w:rsidR="00C459B9" w:rsidRPr="00C459B9" w:rsidRDefault="00C459B9" w:rsidP="00C459B9">
      <w:pPr>
        <w:spacing w:after="120" w:line="240" w:lineRule="auto"/>
        <w:jc w:val="center"/>
        <w:rPr>
          <w:rFonts w:ascii="Times New Roman" w:eastAsia="Times New Roman" w:hAnsi="Times New Roman" w:cs="Times New Roman"/>
          <w:sz w:val="20"/>
          <w:lang w:eastAsia="pl-PL"/>
        </w:rPr>
      </w:pPr>
      <w:r w:rsidRPr="00C459B9">
        <w:rPr>
          <w:rFonts w:ascii="Times New Roman" w:eastAsia="Times New Roman" w:hAnsi="Times New Roman" w:cs="Times New Roman"/>
          <w:noProof/>
          <w:sz w:val="20"/>
          <w:szCs w:val="24"/>
          <w:lang w:val="pl-PL" w:eastAsia="pl-PL"/>
        </w:rPr>
        <w:drawing>
          <wp:inline distT="0" distB="0" distL="0" distR="0">
            <wp:extent cx="3341515" cy="2924633"/>
            <wp:effectExtent l="19050" t="19050" r="11285" b="28117"/>
            <wp:docPr id="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6855" t="14725" r="35079" b="4021"/>
                    <a:stretch>
                      <a:fillRect/>
                    </a:stretch>
                  </pic:blipFill>
                  <pic:spPr bwMode="auto">
                    <a:xfrm>
                      <a:off x="0" y="0"/>
                      <a:ext cx="3341515" cy="2924633"/>
                    </a:xfrm>
                    <a:prstGeom prst="rect">
                      <a:avLst/>
                    </a:prstGeom>
                    <a:noFill/>
                    <a:ln w="3175">
                      <a:solidFill>
                        <a:sysClr val="windowText" lastClr="000000"/>
                      </a:solidFill>
                      <a:miter lim="800000"/>
                      <a:headEnd/>
                      <a:tailEnd/>
                    </a:ln>
                  </pic:spPr>
                </pic:pic>
              </a:graphicData>
            </a:graphic>
          </wp:inline>
        </w:drawing>
      </w:r>
    </w:p>
    <w:p w:rsidR="00C459B9" w:rsidRPr="00C459B9" w:rsidRDefault="00C459B9" w:rsidP="004D2E75">
      <w:pPr>
        <w:spacing w:after="0" w:line="240" w:lineRule="auto"/>
        <w:ind w:left="567" w:right="652"/>
        <w:jc w:val="center"/>
        <w:rPr>
          <w:rFonts w:ascii="Times New Roman" w:eastAsia="Times New Roman" w:hAnsi="Times New Roman" w:cs="Times New Roman"/>
          <w:sz w:val="20"/>
          <w:szCs w:val="20"/>
          <w:lang w:eastAsia="pl-PL"/>
        </w:rPr>
      </w:pPr>
      <w:r w:rsidRPr="00C459B9">
        <w:rPr>
          <w:rFonts w:ascii="Times New Roman" w:eastAsia="Times New Roman" w:hAnsi="Times New Roman" w:cs="Times New Roman"/>
          <w:color w:val="0000FF"/>
          <w:sz w:val="20"/>
          <w:u w:val="single"/>
          <w:lang w:eastAsia="pl-PL"/>
        </w:rPr>
        <w:t>https://www.internations.org/world-forum/putin-s-take-on-minorities-967510</w:t>
      </w:r>
    </w:p>
    <w:p w:rsidR="00C459B9" w:rsidRPr="00C459B9" w:rsidRDefault="00C459B9" w:rsidP="004D2E75">
      <w:pPr>
        <w:spacing w:after="0" w:line="240" w:lineRule="auto"/>
        <w:ind w:left="567" w:right="652"/>
        <w:jc w:val="center"/>
        <w:rPr>
          <w:rFonts w:ascii="Times New Roman" w:eastAsia="Times New Roman" w:hAnsi="Times New Roman" w:cs="Times New Roman"/>
          <w:sz w:val="20"/>
          <w:szCs w:val="20"/>
          <w:lang w:eastAsia="pl-PL"/>
        </w:rPr>
      </w:pPr>
      <w:r w:rsidRPr="00C459B9">
        <w:rPr>
          <w:rFonts w:ascii="Times New Roman" w:eastAsia="Times New Roman" w:hAnsi="Times New Roman" w:cs="Times New Roman"/>
          <w:sz w:val="20"/>
          <w:szCs w:val="20"/>
          <w:lang w:eastAsia="pl-PL"/>
        </w:rPr>
        <w:t>http://www.snopes.com/politics/soapbox/putinduma.asp</w:t>
      </w:r>
    </w:p>
    <w:p w:rsidR="00C459B9" w:rsidRPr="00C459B9" w:rsidRDefault="00C459B9" w:rsidP="00C459B9">
      <w:pPr>
        <w:spacing w:after="120" w:line="240" w:lineRule="auto"/>
        <w:ind w:left="567" w:right="652"/>
        <w:jc w:val="both"/>
        <w:rPr>
          <w:rFonts w:ascii="Times New Roman" w:eastAsia="Times New Roman" w:hAnsi="Times New Roman" w:cs="Times New Roman"/>
          <w:sz w:val="20"/>
          <w:lang w:eastAsia="pl-PL"/>
        </w:rPr>
      </w:pPr>
    </w:p>
    <w:p w:rsidR="00C459B9" w:rsidRPr="00C459B9" w:rsidRDefault="00C459B9" w:rsidP="00C459B9">
      <w:pPr>
        <w:spacing w:before="100" w:beforeAutospacing="1" w:after="100" w:afterAutospacing="1" w:line="240" w:lineRule="auto"/>
        <w:ind w:left="567" w:right="652"/>
        <w:jc w:val="center"/>
        <w:rPr>
          <w:rFonts w:ascii="Calibri" w:eastAsia="Times New Roman" w:hAnsi="Calibri" w:cs="Times New Roman"/>
          <w:b/>
          <w:bCs/>
          <w:noProof/>
          <w:color w:val="365F91"/>
          <w:lang w:eastAsia="pl-PL"/>
        </w:rPr>
      </w:pPr>
      <w:r w:rsidRPr="00C459B9">
        <w:rPr>
          <w:rFonts w:ascii="Calibri" w:eastAsia="Times New Roman" w:hAnsi="Calibri" w:cs="Times New Roman"/>
          <w:b/>
          <w:bCs/>
          <w:noProof/>
          <w:color w:val="365F91"/>
          <w:lang w:eastAsia="pl-PL"/>
        </w:rPr>
        <w:t>A February 2013 speech by Russian president Vladimir Putin demanded that Muslim immigrants speak Russian and conform to Russian culture.</w:t>
      </w:r>
    </w:p>
    <w:p w:rsidR="00C459B9" w:rsidRPr="00C459B9" w:rsidRDefault="00C459B9" w:rsidP="00C459B9">
      <w:pPr>
        <w:spacing w:after="0" w:line="240" w:lineRule="auto"/>
        <w:ind w:left="567" w:right="652"/>
        <w:jc w:val="both"/>
        <w:rPr>
          <w:rFonts w:ascii="Times New Roman" w:eastAsia="Times New Roman" w:hAnsi="Times New Roman" w:cs="Times New Roman"/>
          <w:sz w:val="24"/>
          <w:szCs w:val="24"/>
          <w:lang w:eastAsia="pl-PL"/>
        </w:rPr>
      </w:pPr>
      <w:r w:rsidRPr="00C459B9">
        <w:rPr>
          <w:rFonts w:ascii="Times New Roman" w:eastAsia="Times New Roman" w:hAnsi="Times New Roman" w:cs="Times New Roman"/>
          <w:sz w:val="24"/>
          <w:szCs w:val="24"/>
          <w:lang w:eastAsia="pl-PL"/>
        </w:rPr>
        <w:t xml:space="preserve">On February 04, 2013, Vladimir Putin, the Russian president, addressed the </w:t>
      </w:r>
      <w:proofErr w:type="spellStart"/>
      <w:r w:rsidRPr="00C459B9">
        <w:rPr>
          <w:rFonts w:ascii="Times New Roman" w:eastAsia="Times New Roman" w:hAnsi="Times New Roman" w:cs="Times New Roman"/>
          <w:sz w:val="24"/>
          <w:szCs w:val="24"/>
          <w:lang w:eastAsia="pl-PL"/>
        </w:rPr>
        <w:t>Duma</w:t>
      </w:r>
      <w:proofErr w:type="spellEnd"/>
      <w:r w:rsidRPr="00C459B9">
        <w:rPr>
          <w:rFonts w:ascii="Times New Roman" w:eastAsia="Times New Roman" w:hAnsi="Times New Roman" w:cs="Times New Roman"/>
          <w:sz w:val="24"/>
          <w:szCs w:val="24"/>
          <w:lang w:eastAsia="pl-PL"/>
        </w:rPr>
        <w:t>, (Russian Parliament), and gave a speech about the tensions with minorities in Russia :</w:t>
      </w:r>
    </w:p>
    <w:p w:rsidR="00C459B9" w:rsidRPr="00C459B9" w:rsidRDefault="00C459B9" w:rsidP="00C459B9">
      <w:pPr>
        <w:spacing w:before="100" w:beforeAutospacing="1" w:after="100" w:afterAutospacing="1" w:line="240" w:lineRule="auto"/>
        <w:ind w:left="567" w:right="652"/>
        <w:jc w:val="both"/>
        <w:rPr>
          <w:rFonts w:ascii="Times New Roman" w:eastAsia="Times New Roman" w:hAnsi="Times New Roman" w:cs="Times New Roman"/>
          <w:sz w:val="24"/>
          <w:szCs w:val="24"/>
          <w:lang w:eastAsia="pl-PL"/>
        </w:rPr>
      </w:pPr>
      <w:r w:rsidRPr="00C459B9">
        <w:rPr>
          <w:rFonts w:ascii="Times New Roman" w:eastAsia="Times New Roman" w:hAnsi="Times New Roman" w:cs="Times New Roman"/>
          <w:sz w:val="24"/>
          <w:szCs w:val="24"/>
          <w:lang w:eastAsia="pl-PL"/>
        </w:rPr>
        <w:t xml:space="preserve">“In Russia live Russians. Any minority, from anywhere, if it wants to live in Russia, to work and eat in Russia, should speak Russian, and should respect the Russian laws. If they prefer </w:t>
      </w:r>
      <w:proofErr w:type="spellStart"/>
      <w:r w:rsidRPr="00C459B9">
        <w:rPr>
          <w:rFonts w:ascii="Times New Roman" w:eastAsia="Times New Roman" w:hAnsi="Times New Roman" w:cs="Times New Roman"/>
          <w:sz w:val="24"/>
          <w:szCs w:val="24"/>
          <w:lang w:eastAsia="pl-PL"/>
        </w:rPr>
        <w:t>Sharia</w:t>
      </w:r>
      <w:proofErr w:type="spellEnd"/>
      <w:r w:rsidRPr="00C459B9">
        <w:rPr>
          <w:rFonts w:ascii="Times New Roman" w:eastAsia="Times New Roman" w:hAnsi="Times New Roman" w:cs="Times New Roman"/>
          <w:sz w:val="24"/>
          <w:szCs w:val="24"/>
          <w:lang w:eastAsia="pl-PL"/>
        </w:rPr>
        <w:t xml:space="preserve"> Law, and live the life of Muslims then we advise them to go to those places where that’s the state law. Russia does not need Muslim minorities. Minorities need Russia, and we will not grant them special privileges, or try to change our laws to fit their desires, no matter how loud they yell ‘discrimination’. We will not tolerate disrespect of our Russian culture. We had better learn from the suicides of America, England, Holland and France, if we are to survive as a nation. The Muslims are taking over those countries and they will not take over Russia. The Russian customs and traditions are not compatible with the lack of culture or the primitive ways of </w:t>
      </w:r>
      <w:proofErr w:type="spellStart"/>
      <w:r w:rsidRPr="00C459B9">
        <w:rPr>
          <w:rFonts w:ascii="Times New Roman" w:eastAsia="Times New Roman" w:hAnsi="Times New Roman" w:cs="Times New Roman"/>
          <w:sz w:val="24"/>
          <w:szCs w:val="24"/>
          <w:lang w:eastAsia="pl-PL"/>
        </w:rPr>
        <w:t>Sharia</w:t>
      </w:r>
      <w:proofErr w:type="spellEnd"/>
      <w:r w:rsidRPr="00C459B9">
        <w:rPr>
          <w:rFonts w:ascii="Times New Roman" w:eastAsia="Times New Roman" w:hAnsi="Times New Roman" w:cs="Times New Roman"/>
          <w:sz w:val="24"/>
          <w:szCs w:val="24"/>
          <w:lang w:eastAsia="pl-PL"/>
        </w:rPr>
        <w:t xml:space="preserve"> Law and Muslims. When this honorable legislative body thinks of creating new laws, it should have in mind the Russian national interest first, observing that the Muslim</w:t>
      </w:r>
      <w:r w:rsidRPr="00C459B9">
        <w:rPr>
          <w:rFonts w:ascii="Times New Roman" w:eastAsia="Times New Roman" w:hAnsi="Times New Roman" w:cs="Times New Roman"/>
          <w:sz w:val="24"/>
          <w:szCs w:val="24"/>
          <w:lang w:eastAsia="pl-PL"/>
        </w:rPr>
        <w:br/>
        <w:t>minorities are not Russians.</w:t>
      </w:r>
    </w:p>
    <w:p w:rsidR="00C459B9" w:rsidRPr="00C459B9" w:rsidRDefault="00C459B9" w:rsidP="00C459B9">
      <w:pPr>
        <w:spacing w:before="100" w:beforeAutospacing="1" w:after="100" w:afterAutospacing="1" w:line="240" w:lineRule="auto"/>
        <w:ind w:left="567" w:right="652"/>
        <w:jc w:val="both"/>
        <w:rPr>
          <w:rFonts w:ascii="Times New Roman" w:eastAsia="Times New Roman" w:hAnsi="Times New Roman" w:cs="Times New Roman"/>
          <w:sz w:val="24"/>
          <w:szCs w:val="24"/>
          <w:lang w:eastAsia="pl-PL"/>
        </w:rPr>
      </w:pPr>
      <w:r w:rsidRPr="00C459B9">
        <w:rPr>
          <w:rFonts w:ascii="Times New Roman" w:eastAsia="Times New Roman" w:hAnsi="Times New Roman" w:cs="Times New Roman"/>
          <w:sz w:val="24"/>
          <w:szCs w:val="24"/>
          <w:lang w:eastAsia="pl-PL"/>
        </w:rPr>
        <w:t xml:space="preserve">The politicians in the </w:t>
      </w:r>
      <w:proofErr w:type="spellStart"/>
      <w:r w:rsidRPr="00C459B9">
        <w:rPr>
          <w:rFonts w:ascii="Times New Roman" w:eastAsia="Times New Roman" w:hAnsi="Times New Roman" w:cs="Times New Roman"/>
          <w:sz w:val="24"/>
          <w:szCs w:val="24"/>
          <w:lang w:eastAsia="pl-PL"/>
        </w:rPr>
        <w:t>Duma</w:t>
      </w:r>
      <w:proofErr w:type="spellEnd"/>
      <w:r w:rsidRPr="00C459B9">
        <w:rPr>
          <w:rFonts w:ascii="Times New Roman" w:eastAsia="Times New Roman" w:hAnsi="Times New Roman" w:cs="Times New Roman"/>
          <w:sz w:val="24"/>
          <w:szCs w:val="24"/>
          <w:lang w:eastAsia="pl-PL"/>
        </w:rPr>
        <w:t xml:space="preserve"> gave Putin a five minute standing ovation.</w:t>
      </w:r>
    </w:p>
    <w:p w:rsidR="00C459B9" w:rsidRPr="00FB21F7" w:rsidRDefault="00C459B9" w:rsidP="004D2E75">
      <w:pPr>
        <w:ind w:left="851"/>
        <w:rPr>
          <w:rFonts w:ascii="Arial" w:eastAsia="Times New Roman" w:hAnsi="Arial" w:cs="Arial"/>
          <w:b/>
          <w:szCs w:val="32"/>
          <w:lang w:eastAsia="pl-PL"/>
        </w:rPr>
      </w:pPr>
      <w:r w:rsidRPr="00C459B9">
        <w:rPr>
          <w:rFonts w:ascii="Cambria" w:eastAsia="Cambria" w:hAnsi="Cambria" w:cs="Times New Roman"/>
          <w:sz w:val="20"/>
        </w:rPr>
        <w:br w:type="page"/>
      </w:r>
      <w:r w:rsidRPr="00FB21F7">
        <w:rPr>
          <w:rFonts w:ascii="Arial" w:eastAsia="Times New Roman" w:hAnsi="Arial" w:cs="Arial"/>
          <w:b/>
          <w:sz w:val="24"/>
          <w:szCs w:val="32"/>
          <w:lang w:eastAsia="pl-PL"/>
        </w:rPr>
        <w:lastRenderedPageBreak/>
        <w:t>A</w:t>
      </w:r>
      <w:r w:rsidR="004D2E75">
        <w:rPr>
          <w:rFonts w:ascii="Arial" w:eastAsia="Times New Roman" w:hAnsi="Arial" w:cs="Arial"/>
          <w:b/>
          <w:sz w:val="24"/>
          <w:szCs w:val="32"/>
          <w:lang w:eastAsia="pl-PL"/>
        </w:rPr>
        <w:t>NNEX</w:t>
      </w:r>
      <w:r w:rsidRPr="00FB21F7">
        <w:rPr>
          <w:rFonts w:ascii="Arial" w:eastAsia="Times New Roman" w:hAnsi="Arial" w:cs="Arial"/>
          <w:b/>
          <w:sz w:val="24"/>
          <w:szCs w:val="32"/>
          <w:lang w:eastAsia="pl-PL"/>
        </w:rPr>
        <w:t xml:space="preserve"> 5</w:t>
      </w:r>
    </w:p>
    <w:p w:rsidR="00C459B9" w:rsidRPr="00C459B9" w:rsidRDefault="00C459B9" w:rsidP="00C459B9">
      <w:pPr>
        <w:spacing w:after="120" w:line="240" w:lineRule="auto"/>
        <w:jc w:val="center"/>
        <w:rPr>
          <w:rFonts w:ascii="Calibri" w:eastAsia="Times New Roman" w:hAnsi="Calibri" w:cs="Times New Roman"/>
          <w:b/>
          <w:bCs/>
          <w:noProof/>
          <w:color w:val="365F91"/>
          <w:sz w:val="24"/>
          <w:lang w:eastAsia="pl-PL"/>
        </w:rPr>
      </w:pPr>
      <w:r w:rsidRPr="00C459B9">
        <w:rPr>
          <w:rFonts w:ascii="Times New Roman" w:eastAsia="Times New Roman" w:hAnsi="Times New Roman" w:cs="Times New Roman"/>
          <w:noProof/>
          <w:sz w:val="20"/>
          <w:lang w:val="pl-PL" w:eastAsia="pl-PL"/>
        </w:rPr>
        <w:drawing>
          <wp:anchor distT="0" distB="0" distL="114300" distR="114300" simplePos="0" relativeHeight="251671552" behindDoc="0" locked="0" layoutInCell="1" allowOverlap="1">
            <wp:simplePos x="0" y="0"/>
            <wp:positionH relativeFrom="column">
              <wp:posOffset>-15240</wp:posOffset>
            </wp:positionH>
            <wp:positionV relativeFrom="paragraph">
              <wp:posOffset>58420</wp:posOffset>
            </wp:positionV>
            <wp:extent cx="3003550" cy="2264410"/>
            <wp:effectExtent l="19050" t="0" r="6350" b="0"/>
            <wp:wrapSquare wrapText="bothSides"/>
            <wp:docPr id="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t="14078" r="28926"/>
                    <a:stretch>
                      <a:fillRect/>
                    </a:stretch>
                  </pic:blipFill>
                  <pic:spPr bwMode="auto">
                    <a:xfrm>
                      <a:off x="0" y="0"/>
                      <a:ext cx="3003550" cy="2264410"/>
                    </a:xfrm>
                    <a:prstGeom prst="rect">
                      <a:avLst/>
                    </a:prstGeom>
                    <a:noFill/>
                    <a:ln w="9525">
                      <a:noFill/>
                      <a:miter lim="800000"/>
                      <a:headEnd/>
                      <a:tailEnd/>
                    </a:ln>
                  </pic:spPr>
                </pic:pic>
              </a:graphicData>
            </a:graphic>
          </wp:anchor>
        </w:drawing>
      </w:r>
      <w:r w:rsidRPr="00C459B9">
        <w:rPr>
          <w:rFonts w:ascii="Calibri" w:eastAsia="Times New Roman" w:hAnsi="Calibri" w:cs="Times New Roman"/>
          <w:b/>
          <w:bCs/>
          <w:noProof/>
          <w:color w:val="365F91"/>
          <w:sz w:val="24"/>
          <w:lang w:eastAsia="pl-PL"/>
        </w:rPr>
        <w:t>Muslim Immigration: 70% RISE IN SEX ATTACKS in Sweden</w:t>
      </w:r>
    </w:p>
    <w:p w:rsidR="00C459B9" w:rsidRPr="00C459B9" w:rsidRDefault="00C459B9" w:rsidP="00C459B9">
      <w:pPr>
        <w:spacing w:after="0"/>
        <w:jc w:val="center"/>
        <w:rPr>
          <w:rFonts w:ascii="Cambria" w:eastAsia="Cambria" w:hAnsi="Cambria" w:cs="Times New Roman"/>
          <w:sz w:val="18"/>
        </w:rPr>
      </w:pPr>
      <w:r w:rsidRPr="00C459B9">
        <w:rPr>
          <w:rFonts w:ascii="Cambria" w:eastAsia="Cambria" w:hAnsi="Cambria" w:cs="Times New Roman"/>
          <w:sz w:val="18"/>
        </w:rPr>
        <w:t xml:space="preserve">By </w:t>
      </w:r>
      <w:hyperlink r:id="rId33" w:tooltip="View Articles Written By Pamela Geller" w:history="1">
        <w:r w:rsidRPr="00C459B9">
          <w:rPr>
            <w:rFonts w:ascii="Cambria" w:eastAsia="Cambria" w:hAnsi="Cambria" w:cs="Times New Roman"/>
            <w:color w:val="0000FF"/>
            <w:sz w:val="18"/>
            <w:u w:val="single"/>
          </w:rPr>
          <w:t>Pamela Geller</w:t>
        </w:r>
      </w:hyperlink>
      <w:r w:rsidRPr="00C459B9">
        <w:rPr>
          <w:rFonts w:ascii="Cambria" w:eastAsia="Cambria" w:hAnsi="Cambria" w:cs="Times New Roman"/>
          <w:sz w:val="18"/>
        </w:rPr>
        <w:t xml:space="preserve"> - on January 14, 2017</w:t>
      </w:r>
    </w:p>
    <w:p w:rsidR="00C459B9" w:rsidRPr="00C459B9" w:rsidRDefault="003A4A24" w:rsidP="00C459B9">
      <w:pPr>
        <w:spacing w:after="0" w:line="240" w:lineRule="auto"/>
        <w:jc w:val="center"/>
        <w:rPr>
          <w:rFonts w:ascii="Times New Roman" w:eastAsia="Times New Roman" w:hAnsi="Times New Roman" w:cs="Times New Roman"/>
          <w:sz w:val="16"/>
          <w:lang w:eastAsia="pl-PL"/>
        </w:rPr>
      </w:pPr>
      <w:hyperlink r:id="rId34" w:history="1">
        <w:r w:rsidR="00C459B9" w:rsidRPr="00C459B9">
          <w:rPr>
            <w:rFonts w:ascii="Times New Roman" w:eastAsia="Times New Roman" w:hAnsi="Times New Roman" w:cs="Times New Roman"/>
            <w:color w:val="0000FF"/>
            <w:sz w:val="16"/>
            <w:u w:val="single"/>
            <w:lang w:eastAsia="pl-PL"/>
          </w:rPr>
          <w:t>http://pamelageller.com/2017/01/muslim-immigration-70-rise-sex-attacks-sweden.html/</w:t>
        </w:r>
      </w:hyperlink>
    </w:p>
    <w:p w:rsidR="00C459B9" w:rsidRPr="00C459B9" w:rsidRDefault="003A4A24" w:rsidP="00C459B9">
      <w:pPr>
        <w:spacing w:after="0"/>
        <w:jc w:val="center"/>
        <w:rPr>
          <w:rFonts w:ascii="Cambria" w:eastAsia="Cambria" w:hAnsi="Cambria" w:cs="Times New Roman"/>
          <w:sz w:val="18"/>
        </w:rPr>
      </w:pPr>
      <w:hyperlink r:id="rId35" w:tooltip="View more articles in this category" w:history="1">
        <w:r w:rsidR="00C459B9" w:rsidRPr="00C459B9">
          <w:rPr>
            <w:rFonts w:ascii="Cambria" w:eastAsia="Cambria" w:hAnsi="Cambria" w:cs="Times New Roman"/>
            <w:color w:val="0000FF"/>
            <w:sz w:val="18"/>
            <w:u w:val="single"/>
          </w:rPr>
          <w:t>Sweden jihad</w:t>
        </w:r>
      </w:hyperlink>
    </w:p>
    <w:p w:rsidR="00C459B9" w:rsidRPr="00C459B9" w:rsidRDefault="00C459B9" w:rsidP="00C459B9">
      <w:pPr>
        <w:spacing w:after="120" w:line="240" w:lineRule="auto"/>
        <w:rPr>
          <w:rFonts w:ascii="Times New Roman" w:eastAsia="Times New Roman" w:hAnsi="Times New Roman" w:cs="Times New Roman"/>
          <w:szCs w:val="24"/>
          <w:lang w:eastAsia="pl-PL"/>
        </w:rPr>
      </w:pPr>
      <w:r w:rsidRPr="00C459B9">
        <w:rPr>
          <w:rFonts w:ascii="Times New Roman" w:eastAsia="Times New Roman" w:hAnsi="Times New Roman" w:cs="Times New Roman"/>
          <w:szCs w:val="24"/>
          <w:lang w:eastAsia="pl-PL"/>
        </w:rPr>
        <w:t>Sweden has fallen victim to Muslim migrant horrors, as has Germany, the UK and France, but Sweden “has taken in more Islamic refugees than any other western country in the world,” and consequentially become the rape capital of the West.</w:t>
      </w:r>
    </w:p>
    <w:p w:rsidR="00C459B9" w:rsidRPr="00C459B9" w:rsidRDefault="00C459B9" w:rsidP="00C459B9">
      <w:pPr>
        <w:spacing w:after="120" w:line="240" w:lineRule="auto"/>
        <w:rPr>
          <w:rFonts w:ascii="Times New Roman" w:eastAsia="Times New Roman" w:hAnsi="Times New Roman" w:cs="Times New Roman"/>
          <w:szCs w:val="24"/>
          <w:lang w:eastAsia="pl-PL"/>
        </w:rPr>
      </w:pPr>
    </w:p>
    <w:p w:rsidR="00C459B9" w:rsidRPr="00C459B9" w:rsidRDefault="00C459B9" w:rsidP="004D2E75">
      <w:pPr>
        <w:spacing w:after="120" w:line="240" w:lineRule="auto"/>
        <w:ind w:right="606"/>
        <w:jc w:val="right"/>
        <w:rPr>
          <w:rFonts w:ascii="Calibri" w:eastAsia="Times New Roman" w:hAnsi="Calibri" w:cs="Times New Roman"/>
          <w:b/>
          <w:szCs w:val="24"/>
          <w:lang w:eastAsia="pl-PL"/>
        </w:rPr>
      </w:pPr>
      <w:r w:rsidRPr="00C459B9">
        <w:rPr>
          <w:rFonts w:ascii="Calibri" w:eastAsia="Times New Roman" w:hAnsi="Calibri" w:cs="Times New Roman"/>
          <w:b/>
          <w:szCs w:val="24"/>
          <w:lang w:eastAsia="pl-PL"/>
        </w:rPr>
        <w:t>SWEDISH WOMEN LEFT IN FEAR AS NUMBER OF SEXUAL ASSAULT CLAIMS ‘SOAR BY 70 PER CENT’</w:t>
      </w:r>
    </w:p>
    <w:p w:rsidR="00C459B9" w:rsidRPr="00C459B9" w:rsidRDefault="00C459B9" w:rsidP="004D2E75">
      <w:pPr>
        <w:spacing w:after="0" w:line="240" w:lineRule="auto"/>
        <w:ind w:right="606"/>
        <w:jc w:val="right"/>
        <w:rPr>
          <w:rFonts w:ascii="Calibri" w:eastAsia="Times New Roman" w:hAnsi="Calibri" w:cs="Times New Roman"/>
          <w:b/>
          <w:szCs w:val="24"/>
          <w:lang w:eastAsia="pl-PL"/>
        </w:rPr>
      </w:pPr>
      <w:r w:rsidRPr="00C459B9">
        <w:rPr>
          <w:rFonts w:ascii="Calibri" w:eastAsia="Times New Roman" w:hAnsi="Calibri" w:cs="Times New Roman"/>
          <w:b/>
          <w:szCs w:val="24"/>
          <w:lang w:eastAsia="pl-PL"/>
        </w:rPr>
        <w:t>THE NUMBER OF SWEDES WHO CLAIM TO HAVE SUFFERED SEXUAL ASSAULTS HAS SURGED BY 70 PER CENT IN JUST TWO YEARS, ACCORDING TO OFFICIAL DATA.</w:t>
      </w:r>
    </w:p>
    <w:p w:rsidR="00C459B9" w:rsidRPr="00C459B9" w:rsidRDefault="00C459B9" w:rsidP="004D2E75">
      <w:pPr>
        <w:spacing w:after="240" w:line="240" w:lineRule="auto"/>
        <w:ind w:left="567"/>
        <w:rPr>
          <w:rFonts w:ascii="Times New Roman" w:eastAsia="Times New Roman" w:hAnsi="Times New Roman" w:cs="Times New Roman"/>
          <w:sz w:val="20"/>
          <w:szCs w:val="24"/>
          <w:lang w:eastAsia="pl-PL"/>
        </w:rPr>
      </w:pPr>
      <w:r w:rsidRPr="00C459B9">
        <w:rPr>
          <w:rFonts w:ascii="Times New Roman" w:eastAsia="Times New Roman" w:hAnsi="Times New Roman" w:cs="Times New Roman"/>
          <w:sz w:val="20"/>
          <w:szCs w:val="24"/>
          <w:lang w:eastAsia="pl-PL"/>
        </w:rPr>
        <w:t>By Will Kirby, The Express, January 12, 2017:</w:t>
      </w:r>
    </w:p>
    <w:p w:rsidR="00C459B9" w:rsidRPr="00C459B9" w:rsidRDefault="00C459B9" w:rsidP="00C459B9">
      <w:pPr>
        <w:spacing w:after="120" w:line="240" w:lineRule="auto"/>
        <w:ind w:left="567" w:right="652"/>
        <w:jc w:val="both"/>
        <w:rPr>
          <w:rFonts w:ascii="Times New Roman" w:eastAsia="Times New Roman" w:hAnsi="Times New Roman" w:cs="Times New Roman"/>
          <w:szCs w:val="24"/>
          <w:lang w:eastAsia="pl-PL"/>
        </w:rPr>
      </w:pPr>
      <w:r w:rsidRPr="00C459B9">
        <w:rPr>
          <w:rFonts w:ascii="Times New Roman" w:eastAsia="Times New Roman" w:hAnsi="Times New Roman" w:cs="Times New Roman"/>
          <w:szCs w:val="24"/>
          <w:lang w:eastAsia="pl-PL"/>
        </w:rPr>
        <w:t>In 2014, just one per cent of Swedish people said they had been sexually attacked, rising to 1.7 per cent in 2015, which equates to more than 129,000 people.</w:t>
      </w:r>
    </w:p>
    <w:p w:rsidR="00C459B9" w:rsidRPr="00C459B9" w:rsidRDefault="00C459B9" w:rsidP="00C459B9">
      <w:pPr>
        <w:spacing w:after="120" w:line="240" w:lineRule="auto"/>
        <w:ind w:left="567" w:right="652"/>
        <w:jc w:val="both"/>
        <w:rPr>
          <w:rFonts w:ascii="Times New Roman" w:eastAsia="Times New Roman" w:hAnsi="Times New Roman" w:cs="Times New Roman"/>
          <w:szCs w:val="24"/>
          <w:lang w:eastAsia="pl-PL"/>
        </w:rPr>
      </w:pPr>
      <w:r w:rsidRPr="00C459B9">
        <w:rPr>
          <w:rFonts w:ascii="Times New Roman" w:eastAsia="Times New Roman" w:hAnsi="Times New Roman" w:cs="Times New Roman"/>
          <w:b/>
          <w:bCs/>
          <w:szCs w:val="24"/>
          <w:lang w:eastAsia="pl-PL"/>
        </w:rPr>
        <w:t>The increase in sexual assault cases is having a devastating effect on the lives of Swedish women, with between 13 and 14 per cent saying they were afraid of venturing out in the evenings, according to new date.</w:t>
      </w:r>
    </w:p>
    <w:p w:rsidR="00C459B9" w:rsidRPr="00C459B9" w:rsidRDefault="00C459B9" w:rsidP="00C459B9">
      <w:pPr>
        <w:spacing w:after="120" w:line="240" w:lineRule="auto"/>
        <w:ind w:left="567" w:right="652"/>
        <w:jc w:val="both"/>
        <w:rPr>
          <w:rFonts w:ascii="Times New Roman" w:eastAsia="Times New Roman" w:hAnsi="Times New Roman" w:cs="Times New Roman"/>
          <w:szCs w:val="24"/>
          <w:lang w:eastAsia="pl-PL"/>
        </w:rPr>
      </w:pPr>
      <w:r w:rsidRPr="00C459B9">
        <w:rPr>
          <w:rFonts w:ascii="Times New Roman" w:eastAsia="Times New Roman" w:hAnsi="Times New Roman" w:cs="Times New Roman"/>
          <w:b/>
          <w:bCs/>
          <w:szCs w:val="24"/>
          <w:lang w:eastAsia="pl-PL"/>
        </w:rPr>
        <w:t>Around 22 per cent of women said they are concerned about sexual assault,</w:t>
      </w:r>
      <w:r w:rsidRPr="00C459B9">
        <w:rPr>
          <w:rFonts w:ascii="Times New Roman" w:eastAsia="Times New Roman" w:hAnsi="Times New Roman" w:cs="Times New Roman"/>
          <w:szCs w:val="24"/>
          <w:lang w:eastAsia="pl-PL"/>
        </w:rPr>
        <w:t xml:space="preserve"> as well as eight per cent of Swedish men.</w:t>
      </w:r>
    </w:p>
    <w:p w:rsidR="00C459B9" w:rsidRPr="00C459B9" w:rsidRDefault="00C459B9" w:rsidP="00C459B9">
      <w:pPr>
        <w:spacing w:after="120" w:line="240" w:lineRule="auto"/>
        <w:ind w:left="567" w:right="652"/>
        <w:jc w:val="both"/>
        <w:rPr>
          <w:rFonts w:ascii="Times New Roman" w:eastAsia="Times New Roman" w:hAnsi="Times New Roman" w:cs="Times New Roman"/>
          <w:lang w:eastAsia="pl-PL"/>
        </w:rPr>
      </w:pPr>
      <w:r w:rsidRPr="00C459B9">
        <w:rPr>
          <w:rFonts w:ascii="Times New Roman" w:eastAsia="Times New Roman" w:hAnsi="Times New Roman" w:cs="Times New Roman"/>
          <w:lang w:eastAsia="pl-PL"/>
        </w:rPr>
        <w:t xml:space="preserve">The data was revealed in an annual survey of around 12,000 people by </w:t>
      </w:r>
      <w:proofErr w:type="spellStart"/>
      <w:r w:rsidRPr="00C459B9">
        <w:rPr>
          <w:rFonts w:ascii="Times New Roman" w:eastAsia="Times New Roman" w:hAnsi="Times New Roman" w:cs="Times New Roman"/>
          <w:lang w:eastAsia="pl-PL"/>
        </w:rPr>
        <w:t>he</w:t>
      </w:r>
      <w:proofErr w:type="spellEnd"/>
      <w:r w:rsidRPr="00C459B9">
        <w:rPr>
          <w:rFonts w:ascii="Times New Roman" w:eastAsia="Times New Roman" w:hAnsi="Times New Roman" w:cs="Times New Roman"/>
          <w:lang w:eastAsia="pl-PL"/>
        </w:rPr>
        <w:t xml:space="preserve"> Swedish National Council for Crime Prevention (</w:t>
      </w:r>
      <w:proofErr w:type="spellStart"/>
      <w:r w:rsidRPr="00C459B9">
        <w:rPr>
          <w:rFonts w:ascii="Times New Roman" w:eastAsia="Times New Roman" w:hAnsi="Times New Roman" w:cs="Times New Roman"/>
          <w:lang w:eastAsia="pl-PL"/>
        </w:rPr>
        <w:t>Brå</w:t>
      </w:r>
      <w:proofErr w:type="spellEnd"/>
      <w:r w:rsidRPr="00C459B9">
        <w:rPr>
          <w:rFonts w:ascii="Times New Roman" w:eastAsia="Times New Roman" w:hAnsi="Times New Roman" w:cs="Times New Roman"/>
          <w:lang w:eastAsia="pl-PL"/>
        </w:rPr>
        <w:t>), an agency working under the Ministry of Justice.</w:t>
      </w:r>
    </w:p>
    <w:p w:rsidR="00C459B9" w:rsidRPr="00C459B9" w:rsidRDefault="00C459B9" w:rsidP="00C459B9">
      <w:pPr>
        <w:spacing w:after="120" w:line="240" w:lineRule="auto"/>
        <w:ind w:left="567" w:right="652"/>
        <w:jc w:val="both"/>
        <w:rPr>
          <w:rFonts w:ascii="Times New Roman" w:eastAsia="Times New Roman" w:hAnsi="Times New Roman" w:cs="Times New Roman"/>
          <w:lang w:eastAsia="pl-PL"/>
        </w:rPr>
      </w:pPr>
      <w:r w:rsidRPr="00C459B9">
        <w:rPr>
          <w:rFonts w:ascii="Times New Roman" w:eastAsia="Times New Roman" w:hAnsi="Times New Roman" w:cs="Times New Roman"/>
          <w:lang w:eastAsia="pl-PL"/>
        </w:rPr>
        <w:t xml:space="preserve">Director general of the National Council, Erik </w:t>
      </w:r>
      <w:proofErr w:type="spellStart"/>
      <w:r w:rsidRPr="00C459B9">
        <w:rPr>
          <w:rFonts w:ascii="Times New Roman" w:eastAsia="Times New Roman" w:hAnsi="Times New Roman" w:cs="Times New Roman"/>
          <w:lang w:eastAsia="pl-PL"/>
        </w:rPr>
        <w:t>Wennerström</w:t>
      </w:r>
      <w:proofErr w:type="spellEnd"/>
      <w:r w:rsidRPr="00C459B9">
        <w:rPr>
          <w:rFonts w:ascii="Times New Roman" w:eastAsia="Times New Roman" w:hAnsi="Times New Roman" w:cs="Times New Roman"/>
          <w:lang w:eastAsia="pl-PL"/>
        </w:rPr>
        <w:t>, said: “The difference between women’s and men’s insecurity is not acceptable in the society that we want.”</w:t>
      </w:r>
    </w:p>
    <w:p w:rsidR="00C459B9" w:rsidRPr="00C459B9" w:rsidRDefault="00C459B9" w:rsidP="00C459B9">
      <w:pPr>
        <w:spacing w:after="120" w:line="240" w:lineRule="auto"/>
        <w:ind w:left="567" w:right="652"/>
        <w:jc w:val="both"/>
        <w:rPr>
          <w:rFonts w:ascii="Times New Roman" w:eastAsia="Times New Roman" w:hAnsi="Times New Roman" w:cs="Times New Roman"/>
          <w:lang w:eastAsia="pl-PL"/>
        </w:rPr>
      </w:pPr>
      <w:r w:rsidRPr="00C459B9">
        <w:rPr>
          <w:rFonts w:ascii="Times New Roman" w:eastAsia="Times New Roman" w:hAnsi="Times New Roman" w:cs="Times New Roman"/>
          <w:lang w:eastAsia="pl-PL"/>
        </w:rPr>
        <w:t>The percentage of sexual assault victims in Sweden has hovered around the one per cent mark between 2005-2012 before a sharp jump to 1.3 per cent in 2013.</w:t>
      </w:r>
    </w:p>
    <w:p w:rsidR="00C459B9" w:rsidRPr="00C459B9" w:rsidRDefault="00C459B9" w:rsidP="00C459B9">
      <w:pPr>
        <w:spacing w:after="120" w:line="240" w:lineRule="auto"/>
        <w:ind w:left="567" w:right="652"/>
        <w:jc w:val="both"/>
        <w:rPr>
          <w:rFonts w:ascii="Times New Roman" w:eastAsia="Times New Roman" w:hAnsi="Times New Roman" w:cs="Times New Roman"/>
          <w:lang w:eastAsia="pl-PL"/>
        </w:rPr>
      </w:pPr>
      <w:r w:rsidRPr="00C459B9">
        <w:rPr>
          <w:rFonts w:ascii="Times New Roman" w:eastAsia="Times New Roman" w:hAnsi="Times New Roman" w:cs="Times New Roman"/>
          <w:lang w:eastAsia="pl-PL"/>
        </w:rPr>
        <w:t>While numbers dropped in 2014, the following year saw a huge surge in alleged sexually assault victims, with women aged between 20-24 considered the most at risk.</w:t>
      </w:r>
    </w:p>
    <w:p w:rsidR="00C459B9" w:rsidRPr="00C459B9" w:rsidRDefault="00C459B9" w:rsidP="00C459B9">
      <w:pPr>
        <w:spacing w:after="120" w:line="240" w:lineRule="auto"/>
        <w:ind w:left="567" w:right="652"/>
        <w:jc w:val="both"/>
        <w:rPr>
          <w:rFonts w:ascii="Cambria" w:eastAsia="Cambria" w:hAnsi="Cambria" w:cs="Times New Roman"/>
          <w:sz w:val="20"/>
        </w:rPr>
      </w:pPr>
      <w:r w:rsidRPr="00C459B9">
        <w:rPr>
          <w:rFonts w:ascii="Times New Roman" w:eastAsia="Cambria" w:hAnsi="Times New Roman" w:cs="Times New Roman"/>
        </w:rPr>
        <w:t xml:space="preserve">he survey also found the most common location for sexual attacks is in public places, and the perpetrator is often unknown to the victim. The sexual assaults recorded were wide-ranging, from minor offences such as indecent exposure to rape and other very serious crimes. Major public events in Sweden, including music festivals, have been highlighted as areas where young women face a high chance of sexual harassment. Some Swedish women claim they are afraid to go out at night The country has seen a wave of sexual assaults in recent months, some of which have been committed by migrants who have recently arrived in Sweden. Swedish author </w:t>
      </w:r>
      <w:proofErr w:type="spellStart"/>
      <w:r w:rsidRPr="00C459B9">
        <w:rPr>
          <w:rFonts w:ascii="Times New Roman" w:eastAsia="Cambria" w:hAnsi="Times New Roman" w:cs="Times New Roman"/>
        </w:rPr>
        <w:t>Katerina</w:t>
      </w:r>
      <w:proofErr w:type="spellEnd"/>
      <w:r w:rsidRPr="00C459B9">
        <w:rPr>
          <w:rFonts w:ascii="Times New Roman" w:eastAsia="Cambria" w:hAnsi="Times New Roman" w:cs="Times New Roman"/>
        </w:rPr>
        <w:t xml:space="preserve"> </w:t>
      </w:r>
      <w:proofErr w:type="spellStart"/>
      <w:r w:rsidRPr="00C459B9">
        <w:rPr>
          <w:rFonts w:ascii="Times New Roman" w:eastAsia="Cambria" w:hAnsi="Times New Roman" w:cs="Times New Roman"/>
        </w:rPr>
        <w:t>Janouch</w:t>
      </w:r>
      <w:proofErr w:type="spellEnd"/>
      <w:r w:rsidRPr="00C459B9">
        <w:rPr>
          <w:rFonts w:ascii="Times New Roman" w:eastAsia="Cambria" w:hAnsi="Times New Roman" w:cs="Times New Roman"/>
        </w:rPr>
        <w:t xml:space="preserve"> recently claimed Sweden was struggling to cope with the migrant crisis. Speaking to </w:t>
      </w:r>
      <w:proofErr w:type="spellStart"/>
      <w:r w:rsidRPr="00C459B9">
        <w:rPr>
          <w:rFonts w:ascii="Times New Roman" w:eastAsia="Cambria" w:hAnsi="Times New Roman" w:cs="Times New Roman"/>
        </w:rPr>
        <w:t>Aftonbladet</w:t>
      </w:r>
      <w:proofErr w:type="spellEnd"/>
      <w:r w:rsidRPr="00C459B9">
        <w:rPr>
          <w:rFonts w:ascii="Times New Roman" w:eastAsia="Cambria" w:hAnsi="Times New Roman" w:cs="Times New Roman"/>
        </w:rPr>
        <w:t>, she said: “I’m not saying it’s the refugees’ fault but we are facing a crisis in migration issues.“I want to have a debate about what our society should look like. About how we allocate resources in our own country, how we distribute taxpayers’ money and which political decisions should be made</w:t>
      </w:r>
      <w:r>
        <w:rPr>
          <w:rFonts w:ascii="Times New Roman" w:eastAsia="Cambria" w:hAnsi="Times New Roman" w:cs="Times New Roman"/>
        </w:rPr>
        <w:t>.</w:t>
      </w:r>
    </w:p>
    <w:sectPr w:rsidR="00C459B9" w:rsidRPr="00C459B9" w:rsidSect="00932EE9">
      <w:headerReference w:type="even" r:id="rId36"/>
      <w:headerReference w:type="default" r:id="rId37"/>
      <w:footerReference w:type="even" r:id="rId38"/>
      <w:footerReference w:type="default" r:id="rId39"/>
      <w:headerReference w:type="first" r:id="rId40"/>
      <w:footerReference w:type="first" r:id="rId41"/>
      <w:pgSz w:w="11907" w:h="16839" w:code="9"/>
      <w:pgMar w:top="3686" w:right="244" w:bottom="244" w:left="0" w:header="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64D" w:rsidRDefault="00D1364D">
      <w:pPr>
        <w:spacing w:after="0" w:line="240" w:lineRule="auto"/>
      </w:pPr>
      <w:r>
        <w:separator/>
      </w:r>
    </w:p>
  </w:endnote>
  <w:endnote w:type="continuationSeparator" w:id="0">
    <w:p w:rsidR="00D1364D" w:rsidRDefault="00D136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00004FF"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EE"/>
    <w:family w:val="swiss"/>
    <w:pitch w:val="variable"/>
    <w:sig w:usb0="E0002EFF" w:usb1="C0007843" w:usb2="00000009" w:usb3="00000000" w:csb0="000001FF" w:csb1="00000000"/>
  </w:font>
  <w:font w:name="Ambrosia Demo">
    <w:altName w:val="Times New Roman"/>
    <w:charset w:val="00"/>
    <w:family w:val="auto"/>
    <w:pitch w:val="variable"/>
    <w:sig w:usb0="A00002AF" w:usb1="500078FB" w:usb2="00000000"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E9" w:rsidRDefault="00932EE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pPr w:leftFromText="141" w:rightFromText="141" w:vertAnchor="text" w:horzAnchor="page" w:tblpX="1189" w:tblpY="73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793"/>
      <w:gridCol w:w="3302"/>
    </w:tblGrid>
    <w:tr w:rsidR="006C7E29" w:rsidTr="006C7E29">
      <w:tc>
        <w:tcPr>
          <w:tcW w:w="3369" w:type="dxa"/>
        </w:tcPr>
        <w:p w:rsidR="006C7E29" w:rsidRDefault="006C7E29" w:rsidP="006C7E29"/>
      </w:tc>
      <w:tc>
        <w:tcPr>
          <w:tcW w:w="2793" w:type="dxa"/>
          <w:vAlign w:val="bottom"/>
        </w:tcPr>
        <w:p w:rsidR="006C7E29" w:rsidRDefault="006C7E29" w:rsidP="001B2F0D">
          <w:pPr>
            <w:jc w:val="center"/>
          </w:pPr>
        </w:p>
      </w:tc>
      <w:tc>
        <w:tcPr>
          <w:tcW w:w="3302" w:type="dxa"/>
          <w:vAlign w:val="bottom"/>
        </w:tcPr>
        <w:p w:rsidR="006C7E29" w:rsidRPr="005732B4" w:rsidRDefault="006C7E29" w:rsidP="006C7E29">
          <w:pPr>
            <w:jc w:val="right"/>
            <w:rPr>
              <w:rFonts w:ascii="Ambrosia Demo" w:hAnsi="Ambrosia Demo"/>
              <w:sz w:val="16"/>
              <w:szCs w:val="16"/>
            </w:rPr>
          </w:pPr>
        </w:p>
      </w:tc>
    </w:tr>
  </w:tbl>
  <w:p w:rsidR="006C7E29" w:rsidRDefault="003A4A24" w:rsidP="001B2F0D">
    <w:pPr>
      <w:spacing w:after="0" w:line="240" w:lineRule="auto"/>
      <w:ind w:left="-238"/>
    </w:pPr>
    <w:r w:rsidRPr="003A4A24">
      <w:rPr>
        <w:noProof/>
        <w:lang w:eastAsia="pl-PL"/>
      </w:rPr>
      <w:pict>
        <v:shapetype id="_x0000_t202" coordsize="21600,21600" o:spt="202" path="m,l,21600r21600,l21600,xe">
          <v:stroke joinstyle="miter"/>
          <v:path gradientshapeok="t" o:connecttype="rect"/>
        </v:shapetype>
        <v:shape id="Text Box 5" o:spid="_x0000_s6145" type="#_x0000_t202" style="position:absolute;left:0;text-align:left;margin-left:91.9pt;margin-top:.15pt;width:410.25pt;height:27.35pt;z-index:2516613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" filled="f" stroked="f">
          <v:textbox style="mso-next-textbox:#Text Box 5" inset=",7.2pt,,7.2pt">
            <w:txbxContent>
              <w:p w:rsidR="006C7E29" w:rsidRPr="00E912CE" w:rsidRDefault="00E912CE" w:rsidP="00E912CE">
                <w:r w:rsidRPr="00E912CE">
                  <w:rPr>
                    <w:rFonts w:ascii="Trebuchet MS" w:hAnsi="Trebuchet MS"/>
                    <w:b/>
                    <w:color w:val="FFFFFF" w:themeColor="background1"/>
                    <w:lang w:val="en-GB"/>
                  </w:rPr>
                  <w:t>THOSE ARE JUST RUMOURS, OR NOT? – The most told stories about migrants</w:t>
                </w:r>
              </w:p>
            </w:txbxContent>
          </v:textbox>
        </v:shape>
      </w:pict>
    </w:r>
    <w:r w:rsidR="006C7E29">
      <w:rPr>
        <w:noProof/>
        <w:lang w:val="pl-PL" w:eastAsia="pl-PL"/>
      </w:rPr>
      <w:drawing>
        <wp:inline distT="0" distB="0" distL="0" distR="0">
          <wp:extent cx="7896531" cy="748800"/>
          <wp:effectExtent l="19050" t="0" r="9219"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foot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967081" cy="75549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E29" w:rsidRDefault="003A4A24">
    <w:pPr>
      <w:spacing w:before="240" w:after="0"/>
      <w:jc w:val="center"/>
    </w:pPr>
    <w:r>
      <w:fldChar w:fldCharType="begin"/>
    </w:r>
    <w:r w:rsidR="006C7E29">
      <w:instrText xml:space="preserve"> PAGE \* MERGEFORMAT </w:instrText>
    </w:r>
    <w:r>
      <w:fldChar w:fldCharType="separate"/>
    </w:r>
    <w:r w:rsidR="006C7E29">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64D" w:rsidRDefault="00D1364D">
      <w:pPr>
        <w:spacing w:after="0" w:line="240" w:lineRule="auto"/>
      </w:pPr>
      <w:r>
        <w:separator/>
      </w:r>
    </w:p>
  </w:footnote>
  <w:footnote w:type="continuationSeparator" w:id="0">
    <w:p w:rsidR="00D1364D" w:rsidRDefault="00D136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E9" w:rsidRDefault="00932EE9">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13608"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08"/>
    </w:tblGrid>
    <w:tr w:rsidR="006C7E29" w:rsidTr="00932EE9">
      <w:trPr>
        <w:trHeight w:val="1049"/>
      </w:trPr>
      <w:tc>
        <w:tcPr>
          <w:tcW w:w="13608" w:type="dxa"/>
        </w:tcPr>
        <w:p w:rsidR="006C7E29" w:rsidRDefault="001B2F0D" w:rsidP="001B2F0D">
          <w:pPr>
            <w:pStyle w:val="Nagwek"/>
            <w:tabs>
              <w:tab w:val="clear" w:pos="9360"/>
              <w:tab w:val="right" w:pos="9498"/>
            </w:tabs>
            <w:ind w:left="-392" w:firstLine="1747"/>
          </w:pPr>
          <w:r>
            <w:rPr>
              <w:noProof/>
              <w:lang w:val="pl-PL" w:eastAsia="pl-PL"/>
            </w:rPr>
            <w:drawing>
              <wp:inline distT="0" distB="0" distL="0" distR="0">
                <wp:extent cx="7838737" cy="1703827"/>
                <wp:effectExtent l="1905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top.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38737" cy="1703827"/>
                        </a:xfrm>
                        <a:prstGeom prst="rect">
                          <a:avLst/>
                        </a:prstGeom>
                      </pic:spPr>
                    </pic:pic>
                  </a:graphicData>
                </a:graphic>
              </wp:inline>
            </w:drawing>
          </w:r>
        </w:p>
      </w:tc>
    </w:tr>
  </w:tbl>
  <w:p w:rsidR="006C7E29" w:rsidRPr="003479B8" w:rsidRDefault="001B2F0D" w:rsidP="001B2F0D">
    <w:pPr>
      <w:pStyle w:val="Nagwek"/>
      <w:spacing w:after="0" w:line="240" w:lineRule="auto"/>
      <w:ind w:left="-238"/>
      <w:rPr>
        <w:sz w:val="8"/>
        <w:szCs w:val="8"/>
      </w:rPr>
    </w:pPr>
    <w:r>
      <w:rPr>
        <w:noProof/>
        <w:sz w:val="8"/>
        <w:szCs w:val="8"/>
        <w:lang w:val="pl-PL" w:eastAsia="pl-PL"/>
      </w:rPr>
      <w:drawing>
        <wp:inline distT="0" distB="0" distL="0" distR="0">
          <wp:extent cx="7719396" cy="452889"/>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7726717" cy="453319"/>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E9" w:rsidRDefault="00932EE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D2E3B"/>
    <w:multiLevelType w:val="hybridMultilevel"/>
    <w:tmpl w:val="7B42FA5C"/>
    <w:lvl w:ilvl="0" w:tplc="B5946A6A">
      <w:start w:val="1"/>
      <w:numFmt w:val="bullet"/>
      <w:lvlText w:val="-"/>
      <w:lvlJc w:val="left"/>
      <w:pPr>
        <w:ind w:left="360" w:hanging="360"/>
      </w:pPr>
      <w:rPr>
        <w:rFonts w:ascii="Cambria" w:hAnsi="Cambria"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nsid w:val="16236354"/>
    <w:multiLevelType w:val="hybridMultilevel"/>
    <w:tmpl w:val="D9681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0B953F8"/>
    <w:multiLevelType w:val="hybridMultilevel"/>
    <w:tmpl w:val="36863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3A61F53"/>
    <w:multiLevelType w:val="hybridMultilevel"/>
    <w:tmpl w:val="088AE300"/>
    <w:lvl w:ilvl="0" w:tplc="04150001">
      <w:start w:val="1"/>
      <w:numFmt w:val="bullet"/>
      <w:lvlText w:val=""/>
      <w:lvlJc w:val="left"/>
      <w:pPr>
        <w:ind w:left="2142" w:hanging="360"/>
      </w:pPr>
      <w:rPr>
        <w:rFonts w:ascii="Symbol" w:hAnsi="Symbol" w:hint="default"/>
      </w:rPr>
    </w:lvl>
    <w:lvl w:ilvl="1" w:tplc="04150003">
      <w:start w:val="1"/>
      <w:numFmt w:val="bullet"/>
      <w:lvlText w:val="o"/>
      <w:lvlJc w:val="left"/>
      <w:pPr>
        <w:ind w:left="2862" w:hanging="360"/>
      </w:pPr>
      <w:rPr>
        <w:rFonts w:ascii="Courier New" w:hAnsi="Courier New" w:cs="Courier New" w:hint="default"/>
      </w:rPr>
    </w:lvl>
    <w:lvl w:ilvl="2" w:tplc="04150005" w:tentative="1">
      <w:start w:val="1"/>
      <w:numFmt w:val="bullet"/>
      <w:lvlText w:val=""/>
      <w:lvlJc w:val="left"/>
      <w:pPr>
        <w:ind w:left="3582" w:hanging="360"/>
      </w:pPr>
      <w:rPr>
        <w:rFonts w:ascii="Wingdings" w:hAnsi="Wingdings" w:hint="default"/>
      </w:rPr>
    </w:lvl>
    <w:lvl w:ilvl="3" w:tplc="04150001" w:tentative="1">
      <w:start w:val="1"/>
      <w:numFmt w:val="bullet"/>
      <w:lvlText w:val=""/>
      <w:lvlJc w:val="left"/>
      <w:pPr>
        <w:ind w:left="4302" w:hanging="360"/>
      </w:pPr>
      <w:rPr>
        <w:rFonts w:ascii="Symbol" w:hAnsi="Symbol" w:hint="default"/>
      </w:rPr>
    </w:lvl>
    <w:lvl w:ilvl="4" w:tplc="04150003" w:tentative="1">
      <w:start w:val="1"/>
      <w:numFmt w:val="bullet"/>
      <w:lvlText w:val="o"/>
      <w:lvlJc w:val="left"/>
      <w:pPr>
        <w:ind w:left="5022" w:hanging="360"/>
      </w:pPr>
      <w:rPr>
        <w:rFonts w:ascii="Courier New" w:hAnsi="Courier New" w:cs="Courier New" w:hint="default"/>
      </w:rPr>
    </w:lvl>
    <w:lvl w:ilvl="5" w:tplc="04150005" w:tentative="1">
      <w:start w:val="1"/>
      <w:numFmt w:val="bullet"/>
      <w:lvlText w:val=""/>
      <w:lvlJc w:val="left"/>
      <w:pPr>
        <w:ind w:left="5742" w:hanging="360"/>
      </w:pPr>
      <w:rPr>
        <w:rFonts w:ascii="Wingdings" w:hAnsi="Wingdings" w:hint="default"/>
      </w:rPr>
    </w:lvl>
    <w:lvl w:ilvl="6" w:tplc="04150001" w:tentative="1">
      <w:start w:val="1"/>
      <w:numFmt w:val="bullet"/>
      <w:lvlText w:val=""/>
      <w:lvlJc w:val="left"/>
      <w:pPr>
        <w:ind w:left="6462" w:hanging="360"/>
      </w:pPr>
      <w:rPr>
        <w:rFonts w:ascii="Symbol" w:hAnsi="Symbol" w:hint="default"/>
      </w:rPr>
    </w:lvl>
    <w:lvl w:ilvl="7" w:tplc="04150003" w:tentative="1">
      <w:start w:val="1"/>
      <w:numFmt w:val="bullet"/>
      <w:lvlText w:val="o"/>
      <w:lvlJc w:val="left"/>
      <w:pPr>
        <w:ind w:left="7182" w:hanging="360"/>
      </w:pPr>
      <w:rPr>
        <w:rFonts w:ascii="Courier New" w:hAnsi="Courier New" w:cs="Courier New" w:hint="default"/>
      </w:rPr>
    </w:lvl>
    <w:lvl w:ilvl="8" w:tplc="04150005" w:tentative="1">
      <w:start w:val="1"/>
      <w:numFmt w:val="bullet"/>
      <w:lvlText w:val=""/>
      <w:lvlJc w:val="left"/>
      <w:pPr>
        <w:ind w:left="7902" w:hanging="360"/>
      </w:pPr>
      <w:rPr>
        <w:rFonts w:ascii="Wingdings" w:hAnsi="Wingdings" w:hint="default"/>
      </w:rPr>
    </w:lvl>
  </w:abstractNum>
  <w:abstractNum w:abstractNumId="4">
    <w:nsid w:val="48D30D70"/>
    <w:multiLevelType w:val="hybridMultilevel"/>
    <w:tmpl w:val="8E224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2558E0"/>
    <w:multiLevelType w:val="hybridMultilevel"/>
    <w:tmpl w:val="1D14C78E"/>
    <w:lvl w:ilvl="0" w:tplc="B5946A6A">
      <w:start w:val="1"/>
      <w:numFmt w:val="bullet"/>
      <w:lvlText w:val="-"/>
      <w:lvlJc w:val="left"/>
      <w:pPr>
        <w:ind w:left="360" w:hanging="360"/>
      </w:pPr>
      <w:rPr>
        <w:rFonts w:ascii="Cambria" w:hAnsi="Cambria"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nsid w:val="5B592A73"/>
    <w:multiLevelType w:val="hybridMultilevel"/>
    <w:tmpl w:val="868655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2B9008A"/>
    <w:multiLevelType w:val="hybridMultilevel"/>
    <w:tmpl w:val="D4BCA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2"/>
  </w:num>
  <w:num w:numId="3">
    <w:abstractNumId w:val="6"/>
  </w:num>
  <w:num w:numId="4">
    <w:abstractNumId w:val="4"/>
  </w:num>
  <w:num w:numId="5">
    <w:abstractNumId w:val="1"/>
  </w:num>
  <w:num w:numId="6">
    <w:abstractNumId w:val="5"/>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425"/>
  <w:characterSpacingControl w:val="doNotCompress"/>
  <w:hdrShapeDefaults>
    <o:shapedefaults v:ext="edit" spidmax="23554"/>
    <o:shapelayout v:ext="edit">
      <o:idmap v:ext="edit" data="6"/>
    </o:shapelayout>
  </w:hdrShapeDefaults>
  <w:footnotePr>
    <w:footnote w:id="-1"/>
    <w:footnote w:id="0"/>
  </w:footnotePr>
  <w:endnotePr>
    <w:endnote w:id="-1"/>
    <w:endnote w:id="0"/>
  </w:endnotePr>
  <w:compat/>
  <w:rsids>
    <w:rsidRoot w:val="00D13368"/>
    <w:rsid w:val="00002582"/>
    <w:rsid w:val="000029F1"/>
    <w:rsid w:val="000059C5"/>
    <w:rsid w:val="00075979"/>
    <w:rsid w:val="00077AA0"/>
    <w:rsid w:val="00096013"/>
    <w:rsid w:val="000B4DFB"/>
    <w:rsid w:val="000C2D89"/>
    <w:rsid w:val="000C7D84"/>
    <w:rsid w:val="001000BB"/>
    <w:rsid w:val="00104D24"/>
    <w:rsid w:val="00136FA7"/>
    <w:rsid w:val="001473C4"/>
    <w:rsid w:val="001636BA"/>
    <w:rsid w:val="00170467"/>
    <w:rsid w:val="0017294B"/>
    <w:rsid w:val="00184DE5"/>
    <w:rsid w:val="001856A0"/>
    <w:rsid w:val="001A60CD"/>
    <w:rsid w:val="001B2F0D"/>
    <w:rsid w:val="001B683E"/>
    <w:rsid w:val="001D007C"/>
    <w:rsid w:val="001E0FF0"/>
    <w:rsid w:val="00200C8D"/>
    <w:rsid w:val="00217682"/>
    <w:rsid w:val="00250C01"/>
    <w:rsid w:val="00290400"/>
    <w:rsid w:val="002917FF"/>
    <w:rsid w:val="002A0EB9"/>
    <w:rsid w:val="002B26E0"/>
    <w:rsid w:val="002E5553"/>
    <w:rsid w:val="0031370C"/>
    <w:rsid w:val="003207EC"/>
    <w:rsid w:val="003479B8"/>
    <w:rsid w:val="00357C4C"/>
    <w:rsid w:val="00370C06"/>
    <w:rsid w:val="003814BE"/>
    <w:rsid w:val="0038537B"/>
    <w:rsid w:val="003A4A24"/>
    <w:rsid w:val="003B4CF1"/>
    <w:rsid w:val="003C1A07"/>
    <w:rsid w:val="003D3708"/>
    <w:rsid w:val="00424BFD"/>
    <w:rsid w:val="00446CF0"/>
    <w:rsid w:val="00450B7D"/>
    <w:rsid w:val="00490028"/>
    <w:rsid w:val="00490DB5"/>
    <w:rsid w:val="00496D27"/>
    <w:rsid w:val="004B158D"/>
    <w:rsid w:val="004C6015"/>
    <w:rsid w:val="004D2E75"/>
    <w:rsid w:val="004D38F0"/>
    <w:rsid w:val="00514433"/>
    <w:rsid w:val="005732B4"/>
    <w:rsid w:val="0058421E"/>
    <w:rsid w:val="005B35F8"/>
    <w:rsid w:val="005C02B9"/>
    <w:rsid w:val="005C1E70"/>
    <w:rsid w:val="005C5831"/>
    <w:rsid w:val="005D6C76"/>
    <w:rsid w:val="00600BBD"/>
    <w:rsid w:val="00635335"/>
    <w:rsid w:val="0064531D"/>
    <w:rsid w:val="0066033B"/>
    <w:rsid w:val="00675D0E"/>
    <w:rsid w:val="006A02F2"/>
    <w:rsid w:val="006A5A72"/>
    <w:rsid w:val="006B49AB"/>
    <w:rsid w:val="006C4AD6"/>
    <w:rsid w:val="006C57D0"/>
    <w:rsid w:val="006C7E29"/>
    <w:rsid w:val="006D2103"/>
    <w:rsid w:val="006D56E5"/>
    <w:rsid w:val="00704635"/>
    <w:rsid w:val="00713A43"/>
    <w:rsid w:val="00757C90"/>
    <w:rsid w:val="007652EE"/>
    <w:rsid w:val="0079489F"/>
    <w:rsid w:val="007D340C"/>
    <w:rsid w:val="007E26CD"/>
    <w:rsid w:val="007E5D5E"/>
    <w:rsid w:val="008640C6"/>
    <w:rsid w:val="008701FD"/>
    <w:rsid w:val="0088784E"/>
    <w:rsid w:val="008A2C7C"/>
    <w:rsid w:val="008D3330"/>
    <w:rsid w:val="00932EE9"/>
    <w:rsid w:val="00945E68"/>
    <w:rsid w:val="00966369"/>
    <w:rsid w:val="009A1002"/>
    <w:rsid w:val="009A3EB7"/>
    <w:rsid w:val="009C05C6"/>
    <w:rsid w:val="009C7174"/>
    <w:rsid w:val="009D1178"/>
    <w:rsid w:val="009D6939"/>
    <w:rsid w:val="009D76F1"/>
    <w:rsid w:val="009E766E"/>
    <w:rsid w:val="009F067C"/>
    <w:rsid w:val="00A42B30"/>
    <w:rsid w:val="00A52737"/>
    <w:rsid w:val="00A83631"/>
    <w:rsid w:val="00A84204"/>
    <w:rsid w:val="00A90654"/>
    <w:rsid w:val="00A91A27"/>
    <w:rsid w:val="00AA78BE"/>
    <w:rsid w:val="00AB780D"/>
    <w:rsid w:val="00AE19A2"/>
    <w:rsid w:val="00AE5038"/>
    <w:rsid w:val="00B04C68"/>
    <w:rsid w:val="00B056F4"/>
    <w:rsid w:val="00B07E0C"/>
    <w:rsid w:val="00B265C6"/>
    <w:rsid w:val="00B52AA8"/>
    <w:rsid w:val="00B62553"/>
    <w:rsid w:val="00B64417"/>
    <w:rsid w:val="00B86F4D"/>
    <w:rsid w:val="00B9398E"/>
    <w:rsid w:val="00BA1DB5"/>
    <w:rsid w:val="00BA29FE"/>
    <w:rsid w:val="00BA4785"/>
    <w:rsid w:val="00BA7E6A"/>
    <w:rsid w:val="00BB409B"/>
    <w:rsid w:val="00BE4BDD"/>
    <w:rsid w:val="00BF5AB8"/>
    <w:rsid w:val="00BF5F51"/>
    <w:rsid w:val="00C046F6"/>
    <w:rsid w:val="00C065FF"/>
    <w:rsid w:val="00C1187D"/>
    <w:rsid w:val="00C24674"/>
    <w:rsid w:val="00C459B9"/>
    <w:rsid w:val="00C871D7"/>
    <w:rsid w:val="00C913A5"/>
    <w:rsid w:val="00CD651E"/>
    <w:rsid w:val="00D13368"/>
    <w:rsid w:val="00D1364D"/>
    <w:rsid w:val="00D22FD6"/>
    <w:rsid w:val="00D252CF"/>
    <w:rsid w:val="00D454C7"/>
    <w:rsid w:val="00D51FF9"/>
    <w:rsid w:val="00D61D7F"/>
    <w:rsid w:val="00D82FD4"/>
    <w:rsid w:val="00D83150"/>
    <w:rsid w:val="00DA32F0"/>
    <w:rsid w:val="00DA6A22"/>
    <w:rsid w:val="00DA7B47"/>
    <w:rsid w:val="00DC7CC6"/>
    <w:rsid w:val="00DD3EB3"/>
    <w:rsid w:val="00DE5FA6"/>
    <w:rsid w:val="00DF1910"/>
    <w:rsid w:val="00E37882"/>
    <w:rsid w:val="00E379E9"/>
    <w:rsid w:val="00E37B52"/>
    <w:rsid w:val="00E54D76"/>
    <w:rsid w:val="00E5565D"/>
    <w:rsid w:val="00E912CE"/>
    <w:rsid w:val="00EB39CB"/>
    <w:rsid w:val="00EF5D3B"/>
    <w:rsid w:val="00F0089E"/>
    <w:rsid w:val="00F1187E"/>
    <w:rsid w:val="00F22FE6"/>
    <w:rsid w:val="00F455E1"/>
    <w:rsid w:val="00F61FFE"/>
    <w:rsid w:val="00F764A7"/>
    <w:rsid w:val="00F951C6"/>
    <w:rsid w:val="00FA15C8"/>
    <w:rsid w:val="00FB21F7"/>
    <w:rsid w:val="00FB26C3"/>
    <w:rsid w:val="00FD37D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0" w:unhideWhenUsed="0"/>
    <w:lsdException w:name="List Paragraph" w:uiPriority="34" w:qFormat="1"/>
  </w:latentStyles>
  <w:style w:type="paragraph" w:default="1" w:styleId="Normalny">
    <w:name w:val="Normal"/>
    <w:qFormat/>
    <w:rsid w:val="004A3277"/>
  </w:style>
  <w:style w:type="paragraph" w:styleId="Nagwek1">
    <w:name w:val="heading 1"/>
    <w:basedOn w:val="Normalny"/>
    <w:next w:val="Normalny"/>
    <w:link w:val="Nagwek1Znak"/>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1CD9"/>
    <w:pPr>
      <w:tabs>
        <w:tab w:val="center" w:pos="4680"/>
        <w:tab w:val="right" w:pos="9360"/>
      </w:tabs>
    </w:pPr>
  </w:style>
  <w:style w:type="character" w:customStyle="1" w:styleId="NagwekZnak">
    <w:name w:val="Nagłówek Znak"/>
    <w:basedOn w:val="Domylnaczcionkaakapitu"/>
    <w:link w:val="Nagwek"/>
    <w:uiPriority w:val="99"/>
    <w:rsid w:val="00841CD9"/>
  </w:style>
  <w:style w:type="character" w:customStyle="1" w:styleId="Nagwek1Znak">
    <w:name w:val="Nagłówek 1 Znak"/>
    <w:basedOn w:val="Domylnaczcionkaakapitu"/>
    <w:link w:val="Nagwek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841CD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841CD9"/>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841CD9"/>
    <w:rPr>
      <w:rFonts w:asciiTheme="majorHAnsi" w:eastAsiaTheme="majorEastAsia" w:hAnsiTheme="majorHAnsi" w:cstheme="majorBidi"/>
      <w:b/>
      <w:bCs/>
      <w:i/>
      <w:iCs/>
      <w:color w:val="4F81BD"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PodtytuZnak"/>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841CD9"/>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ytuZnak"/>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Uwydatnienie">
    <w:name w:val="Emphasis"/>
    <w:basedOn w:val="Domylnaczcionkaakapitu"/>
    <w:uiPriority w:val="20"/>
    <w:qFormat/>
    <w:rsid w:val="00D1197D"/>
    <w:rPr>
      <w:i/>
      <w:iCs/>
    </w:rPr>
  </w:style>
  <w:style w:type="character" w:styleId="Hipercze">
    <w:name w:val="Hyperlink"/>
    <w:basedOn w:val="Domylnaczcionkaakapitu"/>
    <w:uiPriority w:val="99"/>
    <w:unhideWhenUsed/>
    <w:rsid w:val="000C2D89"/>
    <w:rPr>
      <w:color w:val="0000FF" w:themeColor="hyperlink"/>
      <w:u w:val="single"/>
    </w:rPr>
  </w:style>
  <w:style w:type="table" w:styleId="Tabela-Siatka">
    <w:name w:val="Table Grid"/>
    <w:basedOn w:val="Standardowy"/>
    <w:rsid w:val="000C2D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egenda">
    <w:name w:val="caption"/>
    <w:basedOn w:val="Normalny"/>
    <w:next w:val="Normalny"/>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rsid w:val="000C2D89"/>
  </w:style>
  <w:style w:type="paragraph" w:styleId="Tekstdymka">
    <w:name w:val="Balloon Text"/>
    <w:basedOn w:val="Normalny"/>
    <w:link w:val="TekstdymkaZnak"/>
    <w:uiPriority w:val="99"/>
    <w:semiHidden/>
    <w:unhideWhenUsed/>
    <w:rsid w:val="00217682"/>
    <w:pPr>
      <w:spacing w:after="0" w:line="240" w:lineRule="auto"/>
    </w:pPr>
    <w:rPr>
      <w:rFonts w:ascii="Lucida Grande" w:hAnsi="Lucida Grande"/>
      <w:sz w:val="18"/>
      <w:szCs w:val="18"/>
    </w:rPr>
  </w:style>
  <w:style w:type="character" w:customStyle="1" w:styleId="TekstdymkaZnak">
    <w:name w:val="Tekst dymka Znak"/>
    <w:basedOn w:val="Domylnaczcionkaakapitu"/>
    <w:link w:val="Tekstdymka"/>
    <w:uiPriority w:val="99"/>
    <w:semiHidden/>
    <w:rsid w:val="00217682"/>
    <w:rPr>
      <w:rFonts w:ascii="Lucida Grande" w:hAnsi="Lucida Grande"/>
      <w:sz w:val="18"/>
      <w:szCs w:val="18"/>
    </w:rPr>
  </w:style>
  <w:style w:type="paragraph" w:styleId="Stopka">
    <w:name w:val="footer"/>
    <w:basedOn w:val="Normalny"/>
    <w:link w:val="StopkaZnak"/>
    <w:uiPriority w:val="99"/>
    <w:unhideWhenUsed/>
    <w:rsid w:val="00D83150"/>
    <w:pPr>
      <w:tabs>
        <w:tab w:val="center" w:pos="4320"/>
        <w:tab w:val="right" w:pos="8640"/>
      </w:tabs>
      <w:spacing w:after="0" w:line="240" w:lineRule="auto"/>
    </w:pPr>
  </w:style>
  <w:style w:type="character" w:customStyle="1" w:styleId="StopkaZnak">
    <w:name w:val="Stopka Znak"/>
    <w:basedOn w:val="Domylnaczcionkaakapitu"/>
    <w:link w:val="Stopka"/>
    <w:uiPriority w:val="99"/>
    <w:rsid w:val="00D83150"/>
  </w:style>
  <w:style w:type="character" w:styleId="Numerstrony">
    <w:name w:val="page number"/>
    <w:basedOn w:val="Domylnaczcionkaakapitu"/>
    <w:uiPriority w:val="99"/>
    <w:semiHidden/>
    <w:unhideWhenUsed/>
    <w:rsid w:val="005C1E70"/>
  </w:style>
  <w:style w:type="paragraph" w:styleId="Akapitzlist">
    <w:name w:val="List Paragraph"/>
    <w:basedOn w:val="Normalny"/>
    <w:uiPriority w:val="34"/>
    <w:unhideWhenUsed/>
    <w:qFormat/>
    <w:rsid w:val="005C1E70"/>
    <w:pPr>
      <w:ind w:left="720"/>
      <w:contextualSpacing/>
    </w:pPr>
  </w:style>
  <w:style w:type="character" w:styleId="Odwoaniedokomentarza">
    <w:name w:val="annotation reference"/>
    <w:basedOn w:val="Domylnaczcionkaakapitu"/>
    <w:uiPriority w:val="99"/>
    <w:semiHidden/>
    <w:unhideWhenUsed/>
    <w:rsid w:val="00BF5F51"/>
    <w:rPr>
      <w:sz w:val="16"/>
      <w:szCs w:val="16"/>
    </w:rPr>
  </w:style>
  <w:style w:type="paragraph" w:styleId="Tekstkomentarza">
    <w:name w:val="annotation text"/>
    <w:basedOn w:val="Normalny"/>
    <w:link w:val="TekstkomentarzaZnak"/>
    <w:uiPriority w:val="99"/>
    <w:semiHidden/>
    <w:unhideWhenUsed/>
    <w:rsid w:val="00BF5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5F51"/>
    <w:rPr>
      <w:sz w:val="20"/>
      <w:szCs w:val="20"/>
    </w:rPr>
  </w:style>
  <w:style w:type="paragraph" w:styleId="Tematkomentarza">
    <w:name w:val="annotation subject"/>
    <w:basedOn w:val="Tekstkomentarza"/>
    <w:next w:val="Tekstkomentarza"/>
    <w:link w:val="TematkomentarzaZnak"/>
    <w:uiPriority w:val="99"/>
    <w:semiHidden/>
    <w:unhideWhenUsed/>
    <w:rsid w:val="00BF5F51"/>
    <w:rPr>
      <w:b/>
      <w:bCs/>
    </w:rPr>
  </w:style>
  <w:style w:type="character" w:customStyle="1" w:styleId="TematkomentarzaZnak">
    <w:name w:val="Temat komentarza Znak"/>
    <w:basedOn w:val="TekstkomentarzaZnak"/>
    <w:link w:val="Tematkomentarza"/>
    <w:uiPriority w:val="99"/>
    <w:semiHidden/>
    <w:rsid w:val="00BF5F5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0" w:unhideWhenUsed="0"/>
    <w:lsdException w:name="List Paragraph" w:uiPriority="34" w:qFormat="1"/>
  </w:latentStyles>
  <w:style w:type="paragraph" w:default="1" w:styleId="Normalny">
    <w:name w:val="Normal"/>
    <w:qFormat/>
    <w:rsid w:val="004A3277"/>
  </w:style>
  <w:style w:type="paragraph" w:styleId="Nagwek1">
    <w:name w:val="heading 1"/>
    <w:basedOn w:val="Normalny"/>
    <w:next w:val="Normalny"/>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HeaderChar"/>
    <w:uiPriority w:val="99"/>
    <w:unhideWhenUsed/>
    <w:rsid w:val="00841CD9"/>
    <w:pPr>
      <w:tabs>
        <w:tab w:val="center" w:pos="4680"/>
        <w:tab w:val="right" w:pos="9360"/>
      </w:tabs>
    </w:pPr>
  </w:style>
  <w:style w:type="character" w:customStyle="1" w:styleId="HeaderChar">
    <w:name w:val="Header Char"/>
    <w:basedOn w:val="Domylnaczcionkaakapitu"/>
    <w:link w:val="Nagwek"/>
    <w:uiPriority w:val="99"/>
    <w:rsid w:val="00841CD9"/>
  </w:style>
  <w:style w:type="character" w:customStyle="1" w:styleId="Heading1Char">
    <w:name w:val="Heading 1 Char"/>
    <w:basedOn w:val="Domylnaczcionkaakapitu"/>
    <w:link w:val="Nagwek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omylnaczcionkaakapitu"/>
    <w:link w:val="Nagwek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omylnaczcionkaakapitu"/>
    <w:link w:val="Nagwek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omylnaczcionkaakapitu"/>
    <w:link w:val="Nagwek4"/>
    <w:uiPriority w:val="9"/>
    <w:rsid w:val="00841CD9"/>
    <w:rPr>
      <w:rFonts w:asciiTheme="majorHAnsi" w:eastAsiaTheme="majorEastAsia" w:hAnsiTheme="majorHAnsi" w:cstheme="majorBidi"/>
      <w:b/>
      <w:bCs/>
      <w:i/>
      <w:iCs/>
      <w:color w:val="4F81BD"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omylnaczcionkaakapitu"/>
    <w:link w:val="Podtytu"/>
    <w:uiPriority w:val="11"/>
    <w:rsid w:val="00841CD9"/>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omylnaczcionkaakapitu"/>
    <w:link w:val="Tytu"/>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Wyrnienie">
    <w:name w:val="Emphasis"/>
    <w:basedOn w:val="Domylnaczcionkaakapitu"/>
    <w:uiPriority w:val="20"/>
    <w:qFormat/>
    <w:rsid w:val="00D1197D"/>
    <w:rPr>
      <w:i/>
      <w:iCs/>
    </w:rPr>
  </w:style>
  <w:style w:type="character" w:styleId="Hipercze">
    <w:name w:val="Hyperlink"/>
    <w:basedOn w:val="Domylnaczcionkaakapitu"/>
    <w:uiPriority w:val="99"/>
    <w:unhideWhenUsed/>
    <w:rPr>
      <w:color w:val="0000FF" w:themeColor="hyperlink"/>
      <w:u w:val="single"/>
    </w:rPr>
  </w:style>
  <w:style w:type="table" w:styleId="Siatkatabeli">
    <w:name w:val="Table Grid"/>
    <w:basedOn w:val="Standardowy"/>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apis">
    <w:name w:val="caption"/>
    <w:basedOn w:val="Normalny"/>
    <w:next w:val="Normalny"/>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style>
  <w:style w:type="paragraph" w:styleId="Tekstdymka">
    <w:name w:val="Balloon Text"/>
    <w:basedOn w:val="Normalny"/>
    <w:link w:val="BalloonTextChar"/>
    <w:uiPriority w:val="99"/>
    <w:semiHidden/>
    <w:unhideWhenUsed/>
    <w:rsid w:val="00217682"/>
    <w:pPr>
      <w:spacing w:after="0" w:line="240" w:lineRule="auto"/>
    </w:pPr>
    <w:rPr>
      <w:rFonts w:ascii="Lucida Grande" w:hAnsi="Lucida Grande"/>
      <w:sz w:val="18"/>
      <w:szCs w:val="18"/>
    </w:rPr>
  </w:style>
  <w:style w:type="character" w:customStyle="1" w:styleId="BalloonTextChar">
    <w:name w:val="Balloon Text Char"/>
    <w:basedOn w:val="Domylnaczcionkaakapitu"/>
    <w:link w:val="Tekstdymka"/>
    <w:uiPriority w:val="99"/>
    <w:semiHidden/>
    <w:rsid w:val="00217682"/>
    <w:rPr>
      <w:rFonts w:ascii="Lucida Grande" w:hAnsi="Lucida Grande"/>
      <w:sz w:val="18"/>
      <w:szCs w:val="18"/>
    </w:rPr>
  </w:style>
  <w:style w:type="paragraph" w:styleId="Stopka">
    <w:name w:val="footer"/>
    <w:basedOn w:val="Normalny"/>
    <w:link w:val="FooterChar"/>
    <w:uiPriority w:val="99"/>
    <w:unhideWhenUsed/>
    <w:rsid w:val="00D83150"/>
    <w:pPr>
      <w:tabs>
        <w:tab w:val="center" w:pos="4320"/>
        <w:tab w:val="right" w:pos="8640"/>
      </w:tabs>
      <w:spacing w:after="0" w:line="240" w:lineRule="auto"/>
    </w:pPr>
  </w:style>
  <w:style w:type="character" w:customStyle="1" w:styleId="FooterChar">
    <w:name w:val="Footer Char"/>
    <w:basedOn w:val="Domylnaczcionkaakapitu"/>
    <w:link w:val="Stopka"/>
    <w:uiPriority w:val="99"/>
    <w:rsid w:val="00D83150"/>
  </w:style>
  <w:style w:type="character" w:styleId="Numerstrony">
    <w:name w:val="page number"/>
    <w:basedOn w:val="Domylnaczcionkaakapitu"/>
    <w:uiPriority w:val="99"/>
    <w:semiHidden/>
    <w:unhideWhenUsed/>
    <w:rsid w:val="005C1E70"/>
  </w:style>
  <w:style w:type="paragraph" w:styleId="Akapitzlist">
    <w:name w:val="List Paragraph"/>
    <w:basedOn w:val="Normalny"/>
    <w:uiPriority w:val="34"/>
    <w:unhideWhenUsed/>
    <w:qFormat/>
    <w:rsid w:val="005C1E70"/>
    <w:pPr>
      <w:ind w:left="720"/>
      <w:contextualSpacing/>
    </w:pPr>
  </w:style>
  <w:style w:type="character" w:styleId="Odwoaniedokomentarza">
    <w:name w:val="annotation reference"/>
    <w:basedOn w:val="Domylnaczcionkaakapitu"/>
    <w:uiPriority w:val="99"/>
    <w:semiHidden/>
    <w:unhideWhenUsed/>
    <w:rsid w:val="00BF5F51"/>
    <w:rPr>
      <w:sz w:val="16"/>
      <w:szCs w:val="16"/>
    </w:rPr>
  </w:style>
  <w:style w:type="paragraph" w:styleId="Tekstkomentarza">
    <w:name w:val="annotation text"/>
    <w:basedOn w:val="Normalny"/>
    <w:link w:val="TekstkomentarzaZnak"/>
    <w:uiPriority w:val="99"/>
    <w:semiHidden/>
    <w:unhideWhenUsed/>
    <w:rsid w:val="00BF5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5F51"/>
    <w:rPr>
      <w:sz w:val="20"/>
      <w:szCs w:val="20"/>
    </w:rPr>
  </w:style>
  <w:style w:type="paragraph" w:styleId="Tematkomentarza">
    <w:name w:val="annotation subject"/>
    <w:basedOn w:val="Tekstkomentarza"/>
    <w:next w:val="Tekstkomentarza"/>
    <w:link w:val="TematkomentarzaZnak"/>
    <w:uiPriority w:val="99"/>
    <w:semiHidden/>
    <w:unhideWhenUsed/>
    <w:rsid w:val="00BF5F51"/>
    <w:rPr>
      <w:b/>
      <w:bCs/>
    </w:rPr>
  </w:style>
  <w:style w:type="character" w:customStyle="1" w:styleId="TematkomentarzaZnak">
    <w:name w:val="Temat komentarza Znak"/>
    <w:basedOn w:val="TekstkomentarzaZnak"/>
    <w:link w:val="Tematkomentarza"/>
    <w:uiPriority w:val="99"/>
    <w:semiHidden/>
    <w:rsid w:val="00BF5F51"/>
    <w:rPr>
      <w:b/>
      <w:bCs/>
      <w:sz w:val="20"/>
      <w:szCs w:val="20"/>
    </w:rPr>
  </w:style>
</w:styles>
</file>

<file path=word/webSettings.xml><?xml version="1.0" encoding="utf-8"?>
<w:webSettings xmlns:r="http://schemas.openxmlformats.org/officeDocument/2006/relationships" xmlns:w="http://schemas.openxmlformats.org/wordprocessingml/2006/main">
  <w:divs>
    <w:div w:id="151458508">
      <w:bodyDiv w:val="1"/>
      <w:marLeft w:val="0"/>
      <w:marRight w:val="0"/>
      <w:marTop w:val="0"/>
      <w:marBottom w:val="0"/>
      <w:divBdr>
        <w:top w:val="none" w:sz="0" w:space="0" w:color="auto"/>
        <w:left w:val="none" w:sz="0" w:space="0" w:color="auto"/>
        <w:bottom w:val="none" w:sz="0" w:space="0" w:color="auto"/>
        <w:right w:val="none" w:sz="0" w:space="0" w:color="auto"/>
      </w:divBdr>
      <w:divsChild>
        <w:div w:id="180706828">
          <w:marLeft w:val="0"/>
          <w:marRight w:val="0"/>
          <w:marTop w:val="0"/>
          <w:marBottom w:val="0"/>
          <w:divBdr>
            <w:top w:val="none" w:sz="0" w:space="0" w:color="auto"/>
            <w:left w:val="none" w:sz="0" w:space="0" w:color="auto"/>
            <w:bottom w:val="none" w:sz="0" w:space="0" w:color="auto"/>
            <w:right w:val="none" w:sz="0" w:space="0" w:color="auto"/>
          </w:divBdr>
          <w:divsChild>
            <w:div w:id="10346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01">
      <w:bodyDiv w:val="1"/>
      <w:marLeft w:val="0"/>
      <w:marRight w:val="0"/>
      <w:marTop w:val="0"/>
      <w:marBottom w:val="0"/>
      <w:divBdr>
        <w:top w:val="none" w:sz="0" w:space="0" w:color="auto"/>
        <w:left w:val="none" w:sz="0" w:space="0" w:color="auto"/>
        <w:bottom w:val="none" w:sz="0" w:space="0" w:color="auto"/>
        <w:right w:val="none" w:sz="0" w:space="0" w:color="auto"/>
      </w:divBdr>
      <w:divsChild>
        <w:div w:id="1897352528">
          <w:marLeft w:val="0"/>
          <w:marRight w:val="0"/>
          <w:marTop w:val="0"/>
          <w:marBottom w:val="0"/>
          <w:divBdr>
            <w:top w:val="none" w:sz="0" w:space="0" w:color="auto"/>
            <w:left w:val="none" w:sz="0" w:space="0" w:color="auto"/>
            <w:bottom w:val="none" w:sz="0" w:space="0" w:color="auto"/>
            <w:right w:val="none" w:sz="0" w:space="0" w:color="auto"/>
          </w:divBdr>
        </w:div>
      </w:divsChild>
    </w:div>
    <w:div w:id="291255014">
      <w:bodyDiv w:val="1"/>
      <w:marLeft w:val="0"/>
      <w:marRight w:val="0"/>
      <w:marTop w:val="0"/>
      <w:marBottom w:val="0"/>
      <w:divBdr>
        <w:top w:val="none" w:sz="0" w:space="0" w:color="auto"/>
        <w:left w:val="none" w:sz="0" w:space="0" w:color="auto"/>
        <w:bottom w:val="none" w:sz="0" w:space="0" w:color="auto"/>
        <w:right w:val="none" w:sz="0" w:space="0" w:color="auto"/>
      </w:divBdr>
    </w:div>
    <w:div w:id="334499369">
      <w:bodyDiv w:val="1"/>
      <w:marLeft w:val="0"/>
      <w:marRight w:val="0"/>
      <w:marTop w:val="0"/>
      <w:marBottom w:val="0"/>
      <w:divBdr>
        <w:top w:val="none" w:sz="0" w:space="0" w:color="auto"/>
        <w:left w:val="none" w:sz="0" w:space="0" w:color="auto"/>
        <w:bottom w:val="none" w:sz="0" w:space="0" w:color="auto"/>
        <w:right w:val="none" w:sz="0" w:space="0" w:color="auto"/>
      </w:divBdr>
    </w:div>
    <w:div w:id="539515034">
      <w:bodyDiv w:val="1"/>
      <w:marLeft w:val="0"/>
      <w:marRight w:val="0"/>
      <w:marTop w:val="0"/>
      <w:marBottom w:val="0"/>
      <w:divBdr>
        <w:top w:val="none" w:sz="0" w:space="0" w:color="auto"/>
        <w:left w:val="none" w:sz="0" w:space="0" w:color="auto"/>
        <w:bottom w:val="none" w:sz="0" w:space="0" w:color="auto"/>
        <w:right w:val="none" w:sz="0" w:space="0" w:color="auto"/>
      </w:divBdr>
    </w:div>
    <w:div w:id="559636265">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1063143256">
      <w:bodyDiv w:val="1"/>
      <w:marLeft w:val="0"/>
      <w:marRight w:val="0"/>
      <w:marTop w:val="0"/>
      <w:marBottom w:val="0"/>
      <w:divBdr>
        <w:top w:val="none" w:sz="0" w:space="0" w:color="auto"/>
        <w:left w:val="none" w:sz="0" w:space="0" w:color="auto"/>
        <w:bottom w:val="none" w:sz="0" w:space="0" w:color="auto"/>
        <w:right w:val="none" w:sz="0" w:space="0" w:color="auto"/>
      </w:divBdr>
    </w:div>
    <w:div w:id="1709911799">
      <w:bodyDiv w:val="1"/>
      <w:marLeft w:val="0"/>
      <w:marRight w:val="0"/>
      <w:marTop w:val="0"/>
      <w:marBottom w:val="0"/>
      <w:divBdr>
        <w:top w:val="none" w:sz="0" w:space="0" w:color="auto"/>
        <w:left w:val="none" w:sz="0" w:space="0" w:color="auto"/>
        <w:bottom w:val="none" w:sz="0" w:space="0" w:color="auto"/>
        <w:right w:val="none" w:sz="0" w:space="0" w:color="auto"/>
      </w:divBdr>
      <w:divsChild>
        <w:div w:id="220215833">
          <w:marLeft w:val="0"/>
          <w:marRight w:val="0"/>
          <w:marTop w:val="0"/>
          <w:marBottom w:val="0"/>
          <w:divBdr>
            <w:top w:val="none" w:sz="0" w:space="0" w:color="auto"/>
            <w:left w:val="none" w:sz="0" w:space="0" w:color="auto"/>
            <w:bottom w:val="none" w:sz="0" w:space="0" w:color="auto"/>
            <w:right w:val="none" w:sz="0" w:space="0" w:color="auto"/>
          </w:divBdr>
        </w:div>
      </w:divsChild>
    </w:div>
    <w:div w:id="1981688989">
      <w:bodyDiv w:val="1"/>
      <w:marLeft w:val="0"/>
      <w:marRight w:val="0"/>
      <w:marTop w:val="0"/>
      <w:marBottom w:val="0"/>
      <w:divBdr>
        <w:top w:val="none" w:sz="0" w:space="0" w:color="auto"/>
        <w:left w:val="none" w:sz="0" w:space="0" w:color="auto"/>
        <w:bottom w:val="none" w:sz="0" w:space="0" w:color="auto"/>
        <w:right w:val="none" w:sz="0" w:space="0" w:color="auto"/>
      </w:divBdr>
      <w:divsChild>
        <w:div w:id="1308364884">
          <w:marLeft w:val="0"/>
          <w:marRight w:val="0"/>
          <w:marTop w:val="0"/>
          <w:marBottom w:val="0"/>
          <w:divBdr>
            <w:top w:val="none" w:sz="0" w:space="0" w:color="auto"/>
            <w:left w:val="none" w:sz="0" w:space="0" w:color="auto"/>
            <w:bottom w:val="none" w:sz="0" w:space="0" w:color="auto"/>
            <w:right w:val="none" w:sz="0" w:space="0" w:color="auto"/>
          </w:divBdr>
          <w:divsChild>
            <w:div w:id="14372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360">
      <w:bodyDiv w:val="1"/>
      <w:marLeft w:val="0"/>
      <w:marRight w:val="0"/>
      <w:marTop w:val="0"/>
      <w:marBottom w:val="0"/>
      <w:divBdr>
        <w:top w:val="none" w:sz="0" w:space="0" w:color="auto"/>
        <w:left w:val="none" w:sz="0" w:space="0" w:color="auto"/>
        <w:bottom w:val="none" w:sz="0" w:space="0" w:color="auto"/>
        <w:right w:val="none" w:sz="0" w:space="0" w:color="auto"/>
      </w:divBdr>
      <w:divsChild>
        <w:div w:id="13736550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reitbart.com/london/2016/01/13/reports-migrants-harassing-women-across-denmark/" TargetMode="External"/><Relationship Id="rId18" Type="http://schemas.openxmlformats.org/officeDocument/2006/relationships/image" Target="media/image7.jpeg"/><Relationship Id="rId26" Type="http://schemas.openxmlformats.org/officeDocument/2006/relationships/hyperlink" Target="http://www.theatlantic.com/international/archive/2013/04/syria-has-a-massive-rape-crisis/274583/"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pamelageller.com/2017/01/muslim-immigration-70-rise-sex-attacks-sweden.html/"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returnofkings.com/77331/the-attacks-on-german-women-over-new-years-eve-appear-organized-and-planned" TargetMode="External"/><Relationship Id="rId17" Type="http://schemas.openxmlformats.org/officeDocument/2006/relationships/hyperlink" Target="http://time.com/4122186/syrian-refugees-donald-trump-young-men/" TargetMode="External"/><Relationship Id="rId25" Type="http://schemas.openxmlformats.org/officeDocument/2006/relationships/image" Target="media/image9.jpeg"/><Relationship Id="rId33" Type="http://schemas.openxmlformats.org/officeDocument/2006/relationships/hyperlink" Target="http://pamelageller.com/author/admin/"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breitbart.com/london/2016/01/13/three-year-old-boy-gang-raped-at-norway-asylum-centre/" TargetMode="External"/><Relationship Id="rId29" Type="http://schemas.openxmlformats.org/officeDocument/2006/relationships/image" Target="media/image10.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returnofkings.com/77028/congratulations-to-feminists-for-helping-import-actual-rape-culture-to-germany" TargetMode="External"/><Relationship Id="rId32" Type="http://schemas.openxmlformats.org/officeDocument/2006/relationships/image" Target="media/image1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nationalreview.com/corner/429626/europe-covers-rape-jihad-sweden-edition" TargetMode="External"/><Relationship Id="rId23" Type="http://schemas.openxmlformats.org/officeDocument/2006/relationships/hyperlink" Target="http://www.bbc.com/news/world-middle-east-25100122" TargetMode="External"/><Relationship Id="rId28" Type="http://schemas.openxmlformats.org/officeDocument/2006/relationships/hyperlink" Target="https://en.wikipedia.org/wiki/Stoning_of_Aisha_Ibrahim_Duhulow"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express.co.uk/news/world/631531/Police-Germany-Hunt-1000-Arab-North-African-Gang-Cologne-Sex-Attack-Assault" TargetMode="External"/><Relationship Id="rId31" Type="http://schemas.openxmlformats.org/officeDocument/2006/relationships/image" Target="media/image12.pn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pectator.co.uk/2016/01/its-not-only-germany-that-covers-up-mass-sex-attacks-by-migrant-men-swedens-record-is-shameful/" TargetMode="External"/><Relationship Id="rId22" Type="http://schemas.openxmlformats.org/officeDocument/2006/relationships/hyperlink" Target="http://www.pewresearch.org/fact-tank/2014/03/06/womens-college-enrollment-gains-leave-men-behind/" TargetMode="External"/><Relationship Id="rId27" Type="http://schemas.openxmlformats.org/officeDocument/2006/relationships/hyperlink" Target="http://www.thedailybeast.com/articles/2014/10/18/acid-attacks-on-women-spread-terror-in-iran.html" TargetMode="External"/><Relationship Id="rId30" Type="http://schemas.openxmlformats.org/officeDocument/2006/relationships/image" Target="media/image11.jpeg"/><Relationship Id="rId35" Type="http://schemas.openxmlformats.org/officeDocument/2006/relationships/hyperlink" Target="http://pamelageller.com/category/sweden-jihad/"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1505</Words>
  <Characters>9034</Characters>
  <Application>Microsoft Office Word</Application>
  <DocSecurity>0</DocSecurity>
  <Lines>75</Lines>
  <Paragraphs>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Scenario TEMPLATE</vt:lpstr>
      <vt:lpstr>Scenario FACTSHEET</vt:lpstr>
    </vt:vector>
  </TitlesOfParts>
  <Manager>José Nunes</Manager>
  <Company>Make it Better</Company>
  <LinksUpToDate>false</LinksUpToDate>
  <CharactersWithSpaces>10518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Scenario TEMPLATE</dc:title>
  <dc:subject>ITE project</dc:subject>
  <dc:creator>Make it Better</dc:creator>
  <cp:keywords>Scenarios, Thematic, description template</cp:keywords>
  <cp:lastModifiedBy>Kasia</cp:lastModifiedBy>
  <cp:revision>6</cp:revision>
  <cp:lastPrinted>2017-02-17T17:57:00Z</cp:lastPrinted>
  <dcterms:created xsi:type="dcterms:W3CDTF">2018-03-18T00:05:00Z</dcterms:created>
  <dcterms:modified xsi:type="dcterms:W3CDTF">2018-05-07T19:51:00Z</dcterms:modified>
  <cp:category>Intellectual Output</cp:category>
</cp:coreProperties>
</file>